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E3" w:rsidRPr="006D5A59" w:rsidRDefault="00B8383F" w:rsidP="00A73FFE">
      <w:pPr>
        <w:pStyle w:val="1"/>
        <w:rPr>
          <w:szCs w:val="24"/>
        </w:rPr>
      </w:pPr>
      <w:r w:rsidRPr="006D5A59">
        <w:rPr>
          <w:szCs w:val="24"/>
        </w:rPr>
        <w:t xml:space="preserve">   </w:t>
      </w:r>
      <w:r w:rsidR="00A73FFE" w:rsidRPr="006D5A59">
        <w:rPr>
          <w:szCs w:val="24"/>
        </w:rPr>
        <w:t xml:space="preserve">                                                                                            </w:t>
      </w:r>
    </w:p>
    <w:p w:rsidR="00D15D30" w:rsidRPr="006D5A59" w:rsidRDefault="00A73FFE" w:rsidP="00D15D30">
      <w:pPr>
        <w:pStyle w:val="1"/>
        <w:rPr>
          <w:szCs w:val="24"/>
        </w:rPr>
      </w:pPr>
      <w:r w:rsidRPr="006D5A59">
        <w:rPr>
          <w:szCs w:val="24"/>
        </w:rPr>
        <w:t xml:space="preserve">               </w:t>
      </w:r>
      <w:r w:rsidR="00F86B6E" w:rsidRPr="006D5A59">
        <w:rPr>
          <w:szCs w:val="24"/>
        </w:rPr>
        <w:t xml:space="preserve">                </w:t>
      </w:r>
    </w:p>
    <w:p w:rsidR="00D15D30" w:rsidRPr="006D5A59" w:rsidRDefault="00D15D30"/>
    <w:tbl>
      <w:tblPr>
        <w:tblpPr w:leftFromText="180" w:rightFromText="180" w:vertAnchor="text" w:horzAnchor="page" w:tblpX="253" w:tblpY="26"/>
        <w:tblW w:w="10908" w:type="dxa"/>
        <w:tblLook w:val="01E0"/>
      </w:tblPr>
      <w:tblGrid>
        <w:gridCol w:w="6948"/>
        <w:gridCol w:w="3960"/>
      </w:tblGrid>
      <w:tr w:rsidR="00A73FFE" w:rsidRPr="006D5A59" w:rsidTr="00204609">
        <w:tc>
          <w:tcPr>
            <w:tcW w:w="6948" w:type="dxa"/>
          </w:tcPr>
          <w:p w:rsidR="00D15D30" w:rsidRPr="006D5A59" w:rsidRDefault="002E7F67" w:rsidP="00204609">
            <w:pPr>
              <w:pStyle w:val="1"/>
              <w:jc w:val="center"/>
              <w:rPr>
                <w:b/>
                <w:szCs w:val="24"/>
              </w:rPr>
            </w:pPr>
            <w:r w:rsidRPr="006D5A59">
              <w:rPr>
                <w:b/>
                <w:caps/>
                <w:noProof/>
                <w:szCs w:val="24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FE" w:rsidRPr="006D5A59" w:rsidRDefault="00A73FFE" w:rsidP="00204609">
            <w:pPr>
              <w:pStyle w:val="1"/>
              <w:jc w:val="center"/>
              <w:rPr>
                <w:b/>
                <w:szCs w:val="24"/>
              </w:rPr>
            </w:pPr>
            <w:r w:rsidRPr="006D5A59">
              <w:rPr>
                <w:b/>
                <w:szCs w:val="24"/>
              </w:rPr>
              <w:t>ΕΛΛΗΝΙΚΗ ΔΗΜΟΚΡΑΤΙΑ</w:t>
            </w:r>
          </w:p>
          <w:p w:rsidR="00CA0FA2" w:rsidRPr="006D5A59" w:rsidRDefault="009D6668" w:rsidP="00204609">
            <w:pPr>
              <w:ind w:left="-1418" w:right="-1333"/>
              <w:jc w:val="center"/>
              <w:rPr>
                <w:b/>
                <w:noProof/>
              </w:rPr>
            </w:pPr>
            <w:r w:rsidRPr="006D5A59">
              <w:rPr>
                <w:b/>
                <w:noProof/>
              </w:rPr>
              <w:t>ΥΠΟΥΡΓΕΙΟ ΠΑΙΔΕΙΑΣ</w:t>
            </w:r>
          </w:p>
          <w:p w:rsidR="009D6668" w:rsidRPr="006D5A59" w:rsidRDefault="009D6668" w:rsidP="00204609">
            <w:pPr>
              <w:ind w:left="-1418" w:right="-1333"/>
              <w:jc w:val="center"/>
              <w:rPr>
                <w:b/>
                <w:noProof/>
              </w:rPr>
            </w:pPr>
            <w:r w:rsidRPr="006D5A59">
              <w:rPr>
                <w:b/>
                <w:noProof/>
              </w:rPr>
              <w:t>ΚΑΙ ΘΡΗΣΚ</w:t>
            </w:r>
            <w:r w:rsidR="00317F20" w:rsidRPr="006D5A59">
              <w:rPr>
                <w:b/>
                <w:noProof/>
              </w:rPr>
              <w:t>Ε</w:t>
            </w:r>
            <w:r w:rsidRPr="006D5A59">
              <w:rPr>
                <w:b/>
                <w:noProof/>
              </w:rPr>
              <w:t>ΥΜΑΤΩΝ</w:t>
            </w:r>
          </w:p>
          <w:p w:rsidR="00A73FFE" w:rsidRPr="006D5A59" w:rsidRDefault="00A73FFE" w:rsidP="00204609">
            <w:pPr>
              <w:ind w:left="-1418" w:right="-1333"/>
              <w:jc w:val="center"/>
              <w:rPr>
                <w:b/>
              </w:rPr>
            </w:pPr>
            <w:r w:rsidRPr="006D5A59">
              <w:rPr>
                <w:b/>
              </w:rPr>
              <w:t>ΠΕΡΙΦΕΡΕΙΑΚΗ Δ/ΝΣΗ</w:t>
            </w:r>
            <w:r w:rsidR="00BC12D3" w:rsidRPr="006D5A59">
              <w:rPr>
                <w:b/>
              </w:rPr>
              <w:t xml:space="preserve"> </w:t>
            </w:r>
            <w:r w:rsidRPr="006D5A59">
              <w:rPr>
                <w:b/>
              </w:rPr>
              <w:t>Α/ΘΜΙΑΣ &amp; Β/ΘΜΙΑΣ ΕΚΠ/ΣΗΣ</w:t>
            </w:r>
          </w:p>
          <w:p w:rsidR="00A73FFE" w:rsidRPr="006D5A59" w:rsidRDefault="00A73FFE" w:rsidP="00204609">
            <w:pPr>
              <w:ind w:left="-1418" w:right="-1333"/>
              <w:jc w:val="center"/>
            </w:pPr>
            <w:r w:rsidRPr="006D5A59">
              <w:rPr>
                <w:b/>
              </w:rPr>
              <w:t>ΠΕΛΟΠΟΝΝΗΣΟΥ</w:t>
            </w:r>
          </w:p>
          <w:p w:rsidR="00A73FFE" w:rsidRPr="006D5A59" w:rsidRDefault="00A73FFE" w:rsidP="00204609">
            <w:pPr>
              <w:ind w:left="-1418" w:right="-1333"/>
              <w:jc w:val="center"/>
            </w:pPr>
            <w:r w:rsidRPr="006D5A59">
              <w:rPr>
                <w:b/>
              </w:rPr>
              <w:t>Δ/ΝΣΗ Δ/ΘΜΙΑΣ ΕΚΠ/ΣΗΣ</w:t>
            </w:r>
            <w:r w:rsidR="00BC12D3" w:rsidRPr="006D5A59">
              <w:rPr>
                <w:b/>
              </w:rPr>
              <w:t xml:space="preserve"> </w:t>
            </w:r>
            <w:r w:rsidRPr="006D5A59">
              <w:rPr>
                <w:b/>
              </w:rPr>
              <w:t>ΚΟΡΙΝΘΙΑΣ</w:t>
            </w:r>
          </w:p>
          <w:p w:rsidR="0061634E" w:rsidRPr="006D5A59" w:rsidRDefault="0061634E" w:rsidP="00204609">
            <w:pPr>
              <w:ind w:left="-1418" w:right="-1333"/>
              <w:jc w:val="center"/>
            </w:pPr>
            <w:r w:rsidRPr="006D5A59">
              <w:rPr>
                <w:b/>
                <w:bCs/>
              </w:rPr>
              <w:t>ΓΥΜΝΑΣΙΟ ΑΘΙΚΙΩΝ</w:t>
            </w:r>
            <w:r w:rsidRPr="006D5A59">
              <w:t xml:space="preserve"> </w:t>
            </w:r>
          </w:p>
          <w:p w:rsidR="00A73FFE" w:rsidRPr="006D5A59" w:rsidRDefault="00A73FFE" w:rsidP="00204609">
            <w:pPr>
              <w:ind w:left="-1418" w:right="-1333"/>
              <w:jc w:val="center"/>
            </w:pPr>
            <w:r w:rsidRPr="006D5A59">
              <w:t>Πληροφορίες :</w:t>
            </w:r>
            <w:r w:rsidR="00D02C0F" w:rsidRPr="006D5A59">
              <w:t>Δέσποινα Ζήση</w:t>
            </w:r>
            <w:r w:rsidRPr="006D5A59">
              <w:t>.</w:t>
            </w:r>
          </w:p>
          <w:p w:rsidR="00A73FFE" w:rsidRPr="006D5A59" w:rsidRDefault="008B43AE" w:rsidP="00204609">
            <w:pPr>
              <w:ind w:left="-1418" w:right="-1333"/>
              <w:jc w:val="center"/>
            </w:pPr>
            <w:proofErr w:type="spellStart"/>
            <w:r w:rsidRPr="006D5A59">
              <w:t>Ταχ</w:t>
            </w:r>
            <w:proofErr w:type="spellEnd"/>
            <w:r w:rsidRPr="006D5A59">
              <w:t>. Δ/</w:t>
            </w:r>
            <w:proofErr w:type="spellStart"/>
            <w:r w:rsidRPr="006D5A59">
              <w:t>νση</w:t>
            </w:r>
            <w:proofErr w:type="spellEnd"/>
            <w:r w:rsidR="00A73FFE" w:rsidRPr="006D5A59">
              <w:t xml:space="preserve">: </w:t>
            </w:r>
            <w:proofErr w:type="spellStart"/>
            <w:r w:rsidR="0061634E" w:rsidRPr="006D5A59">
              <w:t>Αθίκια</w:t>
            </w:r>
            <w:proofErr w:type="spellEnd"/>
            <w:r w:rsidR="003D2E5A" w:rsidRPr="006D5A59">
              <w:t xml:space="preserve">  </w:t>
            </w:r>
            <w:r w:rsidR="00A73FFE" w:rsidRPr="006D5A59">
              <w:t xml:space="preserve">Τ.Κ.:  </w:t>
            </w:r>
            <w:r w:rsidR="00062DBC" w:rsidRPr="006D5A59">
              <w:rPr>
                <w:bCs/>
              </w:rPr>
              <w:t>20005</w:t>
            </w:r>
          </w:p>
          <w:p w:rsidR="00A73FFE" w:rsidRPr="006D5A59" w:rsidRDefault="00A73FFE" w:rsidP="00204609">
            <w:pPr>
              <w:ind w:left="-1418" w:right="-1333"/>
              <w:jc w:val="center"/>
              <w:rPr>
                <w:lang w:val="en-GB"/>
              </w:rPr>
            </w:pPr>
            <w:proofErr w:type="spellStart"/>
            <w:r w:rsidRPr="006D5A59">
              <w:t>Τηλ</w:t>
            </w:r>
            <w:proofErr w:type="spellEnd"/>
            <w:r w:rsidRPr="006D5A59">
              <w:rPr>
                <w:lang w:val="en-GB"/>
              </w:rPr>
              <w:t xml:space="preserve">.:  </w:t>
            </w:r>
            <w:r w:rsidR="0061634E" w:rsidRPr="006D5A59">
              <w:rPr>
                <w:lang w:val="en-GB"/>
              </w:rPr>
              <w:t>2741-0- 39445</w:t>
            </w:r>
          </w:p>
          <w:p w:rsidR="00A73FFE" w:rsidRPr="006D5A59" w:rsidRDefault="00A73FFE" w:rsidP="00204609">
            <w:pPr>
              <w:ind w:left="-1418" w:right="-1333"/>
              <w:jc w:val="center"/>
              <w:rPr>
                <w:lang w:val="en-GB"/>
              </w:rPr>
            </w:pPr>
            <w:r w:rsidRPr="006D5A59">
              <w:rPr>
                <w:lang w:val="en-GB"/>
              </w:rPr>
              <w:t xml:space="preserve">FAX:  </w:t>
            </w:r>
            <w:r w:rsidR="0061634E" w:rsidRPr="006D5A59">
              <w:rPr>
                <w:lang w:val="en-US"/>
              </w:rPr>
              <w:t>2741-0-39445</w:t>
            </w:r>
          </w:p>
          <w:p w:rsidR="00A73FFE" w:rsidRPr="006D5A59" w:rsidRDefault="00A73FFE" w:rsidP="00204609">
            <w:pPr>
              <w:ind w:left="-1418" w:right="-1333"/>
              <w:jc w:val="center"/>
              <w:rPr>
                <w:lang w:val="en-GB"/>
              </w:rPr>
            </w:pPr>
            <w:r w:rsidRPr="006D5A59">
              <w:rPr>
                <w:lang w:val="de-DE"/>
              </w:rPr>
              <w:t>e</w:t>
            </w:r>
            <w:r w:rsidRPr="006D5A59">
              <w:rPr>
                <w:lang w:val="en-GB"/>
              </w:rPr>
              <w:t>-</w:t>
            </w:r>
            <w:proofErr w:type="spellStart"/>
            <w:r w:rsidRPr="006D5A59">
              <w:rPr>
                <w:lang w:val="de-DE"/>
              </w:rPr>
              <w:t>mail</w:t>
            </w:r>
            <w:proofErr w:type="spellEnd"/>
            <w:r w:rsidRPr="006D5A59">
              <w:rPr>
                <w:lang w:val="en-GB"/>
              </w:rPr>
              <w:t xml:space="preserve"> :  </w:t>
            </w:r>
            <w:r w:rsidR="0061634E" w:rsidRPr="006D5A59">
              <w:rPr>
                <w:color w:val="000000"/>
                <w:lang w:val="fr-FR"/>
              </w:rPr>
              <w:t>mail</w:t>
            </w:r>
            <w:r w:rsidR="0061634E" w:rsidRPr="006D5A59">
              <w:rPr>
                <w:color w:val="000000"/>
                <w:lang w:val="en-US"/>
              </w:rPr>
              <w:t>@</w:t>
            </w:r>
            <w:r w:rsidR="0061634E" w:rsidRPr="006D5A59">
              <w:rPr>
                <w:color w:val="000000"/>
                <w:lang w:val="fr-FR"/>
              </w:rPr>
              <w:t>gym</w:t>
            </w:r>
            <w:r w:rsidR="0061634E" w:rsidRPr="006D5A59">
              <w:rPr>
                <w:color w:val="000000"/>
                <w:lang w:val="en-US"/>
              </w:rPr>
              <w:t>-</w:t>
            </w:r>
            <w:proofErr w:type="spellStart"/>
            <w:r w:rsidR="0061634E" w:rsidRPr="006D5A59">
              <w:rPr>
                <w:color w:val="000000"/>
                <w:lang w:val="fr-FR"/>
              </w:rPr>
              <w:t>athik</w:t>
            </w:r>
            <w:proofErr w:type="spellEnd"/>
            <w:r w:rsidR="0061634E" w:rsidRPr="006D5A59">
              <w:rPr>
                <w:color w:val="000000"/>
                <w:lang w:val="en-US"/>
              </w:rPr>
              <w:t>.</w:t>
            </w:r>
            <w:proofErr w:type="spellStart"/>
            <w:r w:rsidR="0061634E" w:rsidRPr="006D5A59">
              <w:rPr>
                <w:color w:val="000000"/>
                <w:lang w:val="fr-FR"/>
              </w:rPr>
              <w:t>kor</w:t>
            </w:r>
            <w:proofErr w:type="spellEnd"/>
            <w:r w:rsidR="0061634E" w:rsidRPr="006D5A59">
              <w:rPr>
                <w:color w:val="000000"/>
                <w:lang w:val="en-US"/>
              </w:rPr>
              <w:t>.</w:t>
            </w:r>
            <w:proofErr w:type="spellStart"/>
            <w:r w:rsidR="0061634E" w:rsidRPr="006D5A59">
              <w:rPr>
                <w:color w:val="000000"/>
                <w:lang w:val="fr-FR"/>
              </w:rPr>
              <w:t>sch</w:t>
            </w:r>
            <w:proofErr w:type="spellEnd"/>
            <w:r w:rsidR="0061634E" w:rsidRPr="006D5A59">
              <w:rPr>
                <w:color w:val="000000"/>
                <w:lang w:val="en-US"/>
              </w:rPr>
              <w:t>.</w:t>
            </w:r>
            <w:r w:rsidR="0061634E" w:rsidRPr="006D5A59">
              <w:rPr>
                <w:color w:val="000000"/>
                <w:lang w:val="fr-FR"/>
              </w:rPr>
              <w:t>gr</w:t>
            </w:r>
          </w:p>
          <w:p w:rsidR="00A73FFE" w:rsidRPr="006D5A59" w:rsidRDefault="00A73FFE" w:rsidP="00204609">
            <w:pPr>
              <w:jc w:val="center"/>
              <w:rPr>
                <w:lang w:val="en-GB"/>
              </w:rPr>
            </w:pPr>
          </w:p>
        </w:tc>
        <w:tc>
          <w:tcPr>
            <w:tcW w:w="3960" w:type="dxa"/>
          </w:tcPr>
          <w:p w:rsidR="00D15D30" w:rsidRPr="006D5A59" w:rsidRDefault="00D15D30" w:rsidP="00204609">
            <w:pPr>
              <w:jc w:val="center"/>
              <w:rPr>
                <w:lang w:val="en-GB"/>
              </w:rPr>
            </w:pPr>
          </w:p>
          <w:p w:rsidR="00D15D30" w:rsidRPr="006D5A59" w:rsidRDefault="002E7F67" w:rsidP="00204609">
            <w:pPr>
              <w:jc w:val="center"/>
            </w:pPr>
            <w:r w:rsidRPr="006D5A59">
              <w:rPr>
                <w:noProof/>
              </w:rPr>
              <w:drawing>
                <wp:inline distT="0" distB="0" distL="0" distR="0">
                  <wp:extent cx="600075" cy="542925"/>
                  <wp:effectExtent l="19050" t="0" r="9525" b="0"/>
                  <wp:docPr id="2" name="Εικόνα 2" descr="3D59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3D599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E07" w:rsidRPr="006D5A59" w:rsidRDefault="0061634E" w:rsidP="00204609">
            <w:pPr>
              <w:jc w:val="center"/>
            </w:pPr>
            <w:proofErr w:type="spellStart"/>
            <w:r w:rsidRPr="006D5A59">
              <w:rPr>
                <w:b/>
                <w:bCs/>
              </w:rPr>
              <w:t>Αθίκια</w:t>
            </w:r>
            <w:proofErr w:type="spellEnd"/>
            <w:r w:rsidRPr="006D5A59">
              <w:t xml:space="preserve"> </w:t>
            </w:r>
            <w:r w:rsidR="008B43AE" w:rsidRPr="006D5A59">
              <w:t xml:space="preserve"> </w:t>
            </w:r>
            <w:r w:rsidR="00134A2D">
              <w:rPr>
                <w:lang w:val="en-US"/>
              </w:rPr>
              <w:t>18/11/2019</w:t>
            </w:r>
            <w:r w:rsidR="00204609" w:rsidRPr="006D5A59">
              <w:t xml:space="preserve"> </w:t>
            </w:r>
            <w:r w:rsidR="000D2E07" w:rsidRPr="006D5A59">
              <w:t xml:space="preserve">  </w:t>
            </w:r>
          </w:p>
          <w:p w:rsidR="00A73FFE" w:rsidRPr="00134A2D" w:rsidRDefault="000D2E07" w:rsidP="00204609">
            <w:pPr>
              <w:jc w:val="center"/>
              <w:rPr>
                <w:lang w:val="en-US"/>
              </w:rPr>
            </w:pPr>
            <w:r w:rsidRPr="006D5A59">
              <w:t xml:space="preserve">   </w:t>
            </w:r>
            <w:r w:rsidR="00A73FFE" w:rsidRPr="006D5A59">
              <w:t xml:space="preserve">Αριθ. </w:t>
            </w:r>
            <w:proofErr w:type="spellStart"/>
            <w:r w:rsidR="00A73FFE" w:rsidRPr="006D5A59">
              <w:t>Πρωτ</w:t>
            </w:r>
            <w:proofErr w:type="spellEnd"/>
            <w:r w:rsidR="00A73FFE" w:rsidRPr="006D5A59">
              <w:t>.</w:t>
            </w:r>
            <w:r w:rsidR="00134A2D">
              <w:rPr>
                <w:lang w:val="en-US"/>
              </w:rPr>
              <w:t>437</w:t>
            </w:r>
          </w:p>
          <w:p w:rsidR="00A73FFE" w:rsidRPr="006D5A59" w:rsidRDefault="00A73FFE" w:rsidP="00204609">
            <w:pPr>
              <w:jc w:val="center"/>
            </w:pPr>
          </w:p>
          <w:p w:rsidR="00A73FFE" w:rsidRPr="006D5A59" w:rsidRDefault="00A73FFE" w:rsidP="00204609">
            <w:pPr>
              <w:jc w:val="center"/>
            </w:pPr>
          </w:p>
          <w:p w:rsidR="002B576B" w:rsidRPr="006D5A59" w:rsidRDefault="0099245E" w:rsidP="00204609">
            <w:pPr>
              <w:jc w:val="center"/>
              <w:rPr>
                <w:b/>
              </w:rPr>
            </w:pPr>
            <w:r w:rsidRPr="006D5A59">
              <w:rPr>
                <w:b/>
              </w:rPr>
              <w:t>ΠΡΟΣ</w:t>
            </w:r>
          </w:p>
          <w:p w:rsidR="00B55E80" w:rsidRPr="006D5A59" w:rsidRDefault="0068591A" w:rsidP="00204609">
            <w:pPr>
              <w:jc w:val="center"/>
              <w:rPr>
                <w:b/>
              </w:rPr>
            </w:pPr>
            <w:r w:rsidRPr="006D5A59">
              <w:rPr>
                <w:b/>
              </w:rPr>
              <w:t>ΤΟΥΡΙΣΤΙΚΑ ΠΡΑΚΤΟΡΕΙΑ</w:t>
            </w:r>
          </w:p>
          <w:p w:rsidR="00B55E80" w:rsidRPr="006D5A59" w:rsidRDefault="001A7C86" w:rsidP="00204609">
            <w:pPr>
              <w:jc w:val="center"/>
              <w:rPr>
                <w:b/>
              </w:rPr>
            </w:pPr>
            <w:r w:rsidRPr="006D5A59">
              <w:rPr>
                <w:b/>
              </w:rPr>
              <w:t>ΚΟΙΝ.:</w:t>
            </w:r>
            <w:r w:rsidR="00B55E80" w:rsidRPr="006D5A59">
              <w:rPr>
                <w:b/>
              </w:rPr>
              <w:t xml:space="preserve">  </w:t>
            </w:r>
          </w:p>
          <w:p w:rsidR="001A7C86" w:rsidRPr="006D5A59" w:rsidRDefault="001A7C86" w:rsidP="00204609">
            <w:pPr>
              <w:rPr>
                <w:b/>
              </w:rPr>
            </w:pPr>
          </w:p>
        </w:tc>
      </w:tr>
    </w:tbl>
    <w:p w:rsidR="00A73FFE" w:rsidRPr="006D5A59" w:rsidRDefault="00A73FFE" w:rsidP="002B576B">
      <w:pPr>
        <w:jc w:val="center"/>
      </w:pPr>
    </w:p>
    <w:p w:rsidR="008915C2" w:rsidRPr="006D5A59" w:rsidRDefault="008915C2" w:rsidP="00A73FFE"/>
    <w:p w:rsidR="0068591A" w:rsidRPr="00134A2D" w:rsidRDefault="008915C2" w:rsidP="0068591A">
      <w:pPr>
        <w:pStyle w:val="Default"/>
        <w:rPr>
          <w:rFonts w:ascii="Times New Roman" w:hAnsi="Times New Roman" w:cs="Times New Roman"/>
        </w:rPr>
      </w:pPr>
      <w:r w:rsidRPr="006D5A59">
        <w:rPr>
          <w:rFonts w:ascii="Times New Roman" w:hAnsi="Times New Roman" w:cs="Times New Roman"/>
        </w:rPr>
        <w:t xml:space="preserve">   </w:t>
      </w:r>
      <w:r w:rsidR="00F27B54" w:rsidRPr="006D5A59">
        <w:rPr>
          <w:rFonts w:ascii="Times New Roman" w:hAnsi="Times New Roman" w:cs="Times New Roman"/>
        </w:rPr>
        <w:t xml:space="preserve">ΘΕΜΑ : </w:t>
      </w:r>
      <w:r w:rsidR="007F4624">
        <w:rPr>
          <w:rFonts w:ascii="Times New Roman" w:hAnsi="Times New Roman" w:cs="Times New Roman"/>
        </w:rPr>
        <w:t>«</w:t>
      </w:r>
      <w:r w:rsidR="0068591A" w:rsidRPr="006D5A59">
        <w:rPr>
          <w:rFonts w:ascii="Times New Roman" w:hAnsi="Times New Roman" w:cs="Times New Roman"/>
        </w:rPr>
        <w:t xml:space="preserve">Πρακτικό αξιολόγησης προσφορών για τη διδακτική επίσκεψη στις </w:t>
      </w:r>
      <w:r w:rsidR="00134A2D" w:rsidRPr="00134A2D">
        <w:rPr>
          <w:rFonts w:ascii="Times New Roman" w:hAnsi="Times New Roman" w:cs="Times New Roman"/>
        </w:rPr>
        <w:t xml:space="preserve">04/12/2019 </w:t>
      </w:r>
      <w:r w:rsidR="00134A2D">
        <w:rPr>
          <w:rFonts w:ascii="Times New Roman" w:hAnsi="Times New Roman" w:cs="Times New Roman"/>
        </w:rPr>
        <w:t>στην Αθήνα</w:t>
      </w:r>
      <w:r w:rsidR="007F4624">
        <w:rPr>
          <w:rFonts w:ascii="Times New Roman" w:hAnsi="Times New Roman" w:cs="Times New Roman"/>
        </w:rPr>
        <w:t>»</w:t>
      </w:r>
      <w:r w:rsidR="00134A2D">
        <w:rPr>
          <w:rFonts w:ascii="Times New Roman" w:hAnsi="Times New Roman" w:cs="Times New Roman"/>
        </w:rPr>
        <w:t>.</w:t>
      </w:r>
    </w:p>
    <w:p w:rsidR="0068591A" w:rsidRPr="006D5A59" w:rsidRDefault="0068591A" w:rsidP="003257E1">
      <w:pPr>
        <w:ind w:right="26"/>
        <w:jc w:val="both"/>
        <w:rPr>
          <w:b/>
          <w:bCs/>
        </w:rPr>
      </w:pPr>
    </w:p>
    <w:p w:rsidR="0068591A" w:rsidRPr="0068591A" w:rsidRDefault="0068591A" w:rsidP="0068591A">
      <w:pPr>
        <w:autoSpaceDE w:val="0"/>
        <w:autoSpaceDN w:val="0"/>
        <w:adjustRightInd w:val="0"/>
        <w:rPr>
          <w:color w:val="000000"/>
        </w:rPr>
      </w:pPr>
    </w:p>
    <w:p w:rsidR="006367F9" w:rsidRPr="006D5A59" w:rsidRDefault="0068591A" w:rsidP="0068591A">
      <w:pPr>
        <w:ind w:right="26"/>
        <w:jc w:val="both"/>
        <w:rPr>
          <w:bCs/>
          <w:color w:val="000000"/>
        </w:rPr>
      </w:pPr>
      <w:r w:rsidRPr="006D5A59">
        <w:rPr>
          <w:color w:val="000000"/>
        </w:rPr>
        <w:t xml:space="preserve"> Σήμερα στις 1</w:t>
      </w:r>
      <w:r w:rsidR="00134A2D">
        <w:rPr>
          <w:color w:val="000000"/>
        </w:rPr>
        <w:t>8/</w:t>
      </w:r>
      <w:r w:rsidRPr="006D5A59">
        <w:rPr>
          <w:color w:val="000000"/>
        </w:rPr>
        <w:t>11/ 201</w:t>
      </w:r>
      <w:r w:rsidR="00134A2D">
        <w:rPr>
          <w:color w:val="000000"/>
        </w:rPr>
        <w:t>9</w:t>
      </w:r>
      <w:r w:rsidRPr="006D5A59">
        <w:rPr>
          <w:color w:val="000000"/>
        </w:rPr>
        <w:t xml:space="preserve">, ημέρα </w:t>
      </w:r>
      <w:r w:rsidR="00134A2D">
        <w:rPr>
          <w:color w:val="000000"/>
        </w:rPr>
        <w:t>Δευτέρα</w:t>
      </w:r>
      <w:r w:rsidRPr="006D5A59">
        <w:rPr>
          <w:color w:val="000000"/>
        </w:rPr>
        <w:t xml:space="preserve"> και ώρα 10:</w:t>
      </w:r>
      <w:r w:rsidR="007F4624">
        <w:rPr>
          <w:color w:val="000000"/>
        </w:rPr>
        <w:t>35</w:t>
      </w:r>
      <w:r w:rsidR="006D5A59">
        <w:rPr>
          <w:color w:val="000000"/>
        </w:rPr>
        <w:t xml:space="preserve"> </w:t>
      </w:r>
      <w:proofErr w:type="spellStart"/>
      <w:r w:rsidR="006D5A59">
        <w:rPr>
          <w:color w:val="000000"/>
        </w:rPr>
        <w:t>π.μ</w:t>
      </w:r>
      <w:proofErr w:type="spellEnd"/>
      <w:r w:rsidRPr="006D5A59">
        <w:rPr>
          <w:color w:val="000000"/>
        </w:rPr>
        <w:t xml:space="preserve"> συνήλθε σε κλειστή συνεδρίαση </w:t>
      </w:r>
      <w:r w:rsidR="00F8025A" w:rsidRPr="006D5A59">
        <w:rPr>
          <w:color w:val="000000"/>
        </w:rPr>
        <w:t xml:space="preserve">μετά από πρόσκληση της διευθύντριας </w:t>
      </w:r>
      <w:r w:rsidRPr="006D5A59">
        <w:rPr>
          <w:color w:val="000000"/>
        </w:rPr>
        <w:t xml:space="preserve"> του Γυμνασίου </w:t>
      </w:r>
      <w:proofErr w:type="spellStart"/>
      <w:r w:rsidRPr="006D5A59">
        <w:rPr>
          <w:color w:val="000000"/>
        </w:rPr>
        <w:t>Αθικίων</w:t>
      </w:r>
      <w:proofErr w:type="spellEnd"/>
      <w:r w:rsidRPr="006D5A59">
        <w:rPr>
          <w:color w:val="000000"/>
        </w:rPr>
        <w:t xml:space="preserve"> </w:t>
      </w:r>
      <w:r w:rsidR="00691E0F" w:rsidRPr="006D5A59">
        <w:rPr>
          <w:color w:val="000000"/>
        </w:rPr>
        <w:t>η επιτροπή</w:t>
      </w:r>
      <w:r w:rsidRPr="006D5A59">
        <w:rPr>
          <w:color w:val="000000"/>
        </w:rPr>
        <w:t xml:space="preserve"> με θέμα «Αξιολόγηση των οικονομικών προσφορών για την διδακτική </w:t>
      </w:r>
      <w:r w:rsidR="00F8025A" w:rsidRPr="006D5A59">
        <w:rPr>
          <w:color w:val="000000"/>
        </w:rPr>
        <w:t>επίσκεψη</w:t>
      </w:r>
      <w:r w:rsidRPr="006D5A59">
        <w:rPr>
          <w:color w:val="000000"/>
        </w:rPr>
        <w:t xml:space="preserve"> των μαθητών του Γυμνασίου </w:t>
      </w:r>
      <w:proofErr w:type="spellStart"/>
      <w:r w:rsidRPr="006D5A59">
        <w:rPr>
          <w:color w:val="000000"/>
        </w:rPr>
        <w:t>Αθικίων</w:t>
      </w:r>
      <w:proofErr w:type="spellEnd"/>
      <w:r w:rsidRPr="006D5A59">
        <w:rPr>
          <w:color w:val="000000"/>
        </w:rPr>
        <w:t xml:space="preserve"> </w:t>
      </w:r>
      <w:r w:rsidRPr="006D5A59">
        <w:rPr>
          <w:b/>
          <w:bCs/>
          <w:color w:val="000000"/>
        </w:rPr>
        <w:t xml:space="preserve">στην ΑΡΧΑΙΑ ΑΓΟΡΑ </w:t>
      </w:r>
      <w:r w:rsidR="00134A2D">
        <w:rPr>
          <w:b/>
          <w:bCs/>
          <w:color w:val="000000"/>
        </w:rPr>
        <w:t>- ΛΟΦΟ ΑΚΡΟΠΟΛΗΣ (ΑΘΗΝΑ)</w:t>
      </w:r>
      <w:r w:rsidR="007F4624">
        <w:rPr>
          <w:b/>
          <w:bCs/>
          <w:color w:val="000000"/>
        </w:rPr>
        <w:t>στις  04/12/2019 ημέρα Τετάρτη.</w:t>
      </w:r>
    </w:p>
    <w:p w:rsidR="00EE5A53" w:rsidRPr="00EE5A53" w:rsidRDefault="00EE5A53" w:rsidP="00EE5A53">
      <w:pPr>
        <w:autoSpaceDE w:val="0"/>
        <w:autoSpaceDN w:val="0"/>
        <w:adjustRightInd w:val="0"/>
        <w:rPr>
          <w:color w:val="000000"/>
        </w:rPr>
      </w:pPr>
    </w:p>
    <w:p w:rsidR="00EE5A53" w:rsidRPr="006D5A59" w:rsidRDefault="00EE5A53" w:rsidP="00691E0F">
      <w:pPr>
        <w:autoSpaceDE w:val="0"/>
        <w:autoSpaceDN w:val="0"/>
        <w:adjustRightInd w:val="0"/>
        <w:jc w:val="both"/>
        <w:rPr>
          <w:color w:val="000000"/>
        </w:rPr>
      </w:pPr>
      <w:r w:rsidRPr="006D5A59">
        <w:rPr>
          <w:color w:val="000000"/>
        </w:rPr>
        <w:t xml:space="preserve">Μετά </w:t>
      </w:r>
      <w:r w:rsidRPr="00EE5A53">
        <w:rPr>
          <w:color w:val="000000"/>
        </w:rPr>
        <w:t xml:space="preserve"> </w:t>
      </w:r>
      <w:r w:rsidRPr="006D5A59">
        <w:rPr>
          <w:color w:val="000000"/>
        </w:rPr>
        <w:t>το άνο</w:t>
      </w:r>
      <w:r w:rsidR="00691E0F" w:rsidRPr="006D5A59">
        <w:rPr>
          <w:color w:val="000000"/>
        </w:rPr>
        <w:t>ι</w:t>
      </w:r>
      <w:r w:rsidRPr="006D5A59">
        <w:rPr>
          <w:color w:val="000000"/>
        </w:rPr>
        <w:t xml:space="preserve">γμα </w:t>
      </w:r>
      <w:r w:rsidRPr="00EE5A53">
        <w:rPr>
          <w:color w:val="000000"/>
        </w:rPr>
        <w:t>και έλεγχο των παραστατικών εγγράφων</w:t>
      </w:r>
      <w:r w:rsidR="00691E0F" w:rsidRPr="006D5A59">
        <w:rPr>
          <w:color w:val="000000"/>
        </w:rPr>
        <w:t>,</w:t>
      </w:r>
      <w:r w:rsidRPr="00EE5A53">
        <w:rPr>
          <w:color w:val="000000"/>
        </w:rPr>
        <w:t xml:space="preserve"> </w:t>
      </w:r>
      <w:r w:rsidRPr="006D5A59">
        <w:rPr>
          <w:color w:val="000000"/>
        </w:rPr>
        <w:t>η Επιτροπή προχώρησε στην κατάταξη των οικονομικών προσφορών</w:t>
      </w:r>
      <w:r w:rsidR="007F4624">
        <w:rPr>
          <w:color w:val="000000"/>
        </w:rPr>
        <w:t>,</w:t>
      </w:r>
      <w:r w:rsidRPr="006D5A59">
        <w:rPr>
          <w:color w:val="000000"/>
        </w:rPr>
        <w:t xml:space="preserve"> που έχουν υποβληθεί</w:t>
      </w:r>
      <w:r w:rsidR="007F4624">
        <w:rPr>
          <w:color w:val="000000"/>
        </w:rPr>
        <w:t>,</w:t>
      </w:r>
      <w:r w:rsidRPr="006D5A59">
        <w:rPr>
          <w:color w:val="000000"/>
        </w:rPr>
        <w:t xml:space="preserve"> σε πίνακα με αύξουσα σειρά της τιμής του λεωφορείου της οικονομικής προσφοράς συμπεριλαμβανομένου του ΦΠΑ </w:t>
      </w:r>
      <w:r w:rsidR="007F4624">
        <w:rPr>
          <w:color w:val="000000"/>
        </w:rPr>
        <w:t xml:space="preserve">και των διοδίων, </w:t>
      </w:r>
      <w:r w:rsidRPr="006D5A59">
        <w:rPr>
          <w:color w:val="000000"/>
        </w:rPr>
        <w:t>ως εξής:</w:t>
      </w:r>
    </w:p>
    <w:p w:rsidR="00AE5B93" w:rsidRPr="006D5A59" w:rsidRDefault="00AE5B93" w:rsidP="003257E1">
      <w:pPr>
        <w:ind w:right="26"/>
        <w:jc w:val="both"/>
      </w:pPr>
    </w:p>
    <w:tbl>
      <w:tblPr>
        <w:tblStyle w:val="a3"/>
        <w:tblW w:w="0" w:type="auto"/>
        <w:tblLook w:val="04A0"/>
      </w:tblPr>
      <w:tblGrid>
        <w:gridCol w:w="2817"/>
        <w:gridCol w:w="2818"/>
      </w:tblGrid>
      <w:tr w:rsidR="00691E0F" w:rsidRPr="006D5A59" w:rsidTr="00134A2D">
        <w:trPr>
          <w:trHeight w:val="221"/>
        </w:trPr>
        <w:tc>
          <w:tcPr>
            <w:tcW w:w="2817" w:type="dxa"/>
          </w:tcPr>
          <w:p w:rsidR="00691E0F" w:rsidRPr="006D5A59" w:rsidRDefault="00691E0F" w:rsidP="003257E1">
            <w:pPr>
              <w:ind w:right="26"/>
              <w:jc w:val="both"/>
              <w:rPr>
                <w:b/>
              </w:rPr>
            </w:pPr>
            <w:r w:rsidRPr="006D5A59">
              <w:rPr>
                <w:b/>
              </w:rPr>
              <w:t>ΠΡΑΚΤΟΡΕΙΟ</w:t>
            </w:r>
          </w:p>
        </w:tc>
        <w:tc>
          <w:tcPr>
            <w:tcW w:w="2818" w:type="dxa"/>
          </w:tcPr>
          <w:p w:rsidR="00691E0F" w:rsidRPr="006D5A59" w:rsidRDefault="00691E0F" w:rsidP="003257E1">
            <w:pPr>
              <w:ind w:right="26"/>
              <w:jc w:val="both"/>
              <w:rPr>
                <w:b/>
              </w:rPr>
            </w:pPr>
            <w:r w:rsidRPr="006D5A59">
              <w:rPr>
                <w:b/>
              </w:rPr>
              <w:t>ΤΙΜΗ ΛΕΩΦΟΡΕΙΟΥ ΣΕ €</w:t>
            </w:r>
          </w:p>
        </w:tc>
      </w:tr>
      <w:tr w:rsidR="00691E0F" w:rsidRPr="006D5A59" w:rsidTr="00134A2D">
        <w:trPr>
          <w:trHeight w:val="1020"/>
        </w:trPr>
        <w:tc>
          <w:tcPr>
            <w:tcW w:w="2817" w:type="dxa"/>
          </w:tcPr>
          <w:p w:rsidR="00134A2D" w:rsidRDefault="00134A2D" w:rsidP="00F36FC6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 w:rsidR="00134A2D" w:rsidRPr="006D5A59" w:rsidRDefault="00134A2D" w:rsidP="00134A2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5A59">
              <w:rPr>
                <w:rFonts w:ascii="Times New Roman" w:hAnsi="Times New Roman" w:cs="Times New Roman"/>
                <w:bCs/>
              </w:rPr>
              <w:t xml:space="preserve">LOVE YOUR HOLIDAYS </w:t>
            </w:r>
          </w:p>
          <w:p w:rsidR="00134A2D" w:rsidRDefault="00134A2D" w:rsidP="00F36FC6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 w:rsidR="00691E0F" w:rsidRPr="006D5A59" w:rsidRDefault="00691E0F" w:rsidP="00F36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91E0F" w:rsidRPr="006D5A59" w:rsidRDefault="00691E0F" w:rsidP="00F36FC6">
            <w:pPr>
              <w:ind w:right="26"/>
              <w:jc w:val="both"/>
            </w:pPr>
          </w:p>
        </w:tc>
        <w:tc>
          <w:tcPr>
            <w:tcW w:w="2818" w:type="dxa"/>
          </w:tcPr>
          <w:p w:rsidR="00691E0F" w:rsidRPr="006D5A59" w:rsidRDefault="00691E0F" w:rsidP="003257E1">
            <w:pPr>
              <w:ind w:right="26"/>
              <w:jc w:val="both"/>
            </w:pPr>
            <w:r w:rsidRPr="006D5A59">
              <w:t>220</w:t>
            </w:r>
            <w:r w:rsidR="00134A2D">
              <w:t xml:space="preserve"> ανά λεωφορείο</w:t>
            </w:r>
          </w:p>
        </w:tc>
      </w:tr>
      <w:tr w:rsidR="00691E0F" w:rsidRPr="006D5A59" w:rsidTr="00134A2D">
        <w:trPr>
          <w:trHeight w:val="117"/>
        </w:trPr>
        <w:tc>
          <w:tcPr>
            <w:tcW w:w="2817" w:type="dxa"/>
          </w:tcPr>
          <w:p w:rsidR="00691E0F" w:rsidRPr="006D5A59" w:rsidRDefault="00134A2D" w:rsidP="003B5C8C">
            <w:pPr>
              <w:pStyle w:val="Default"/>
              <w:jc w:val="both"/>
            </w:pPr>
            <w:r w:rsidRPr="006D5A59">
              <w:rPr>
                <w:rFonts w:ascii="Times New Roman" w:hAnsi="Times New Roman" w:cs="Times New Roman"/>
                <w:bCs/>
              </w:rPr>
              <w:t>A</w:t>
            </w:r>
            <w:r w:rsidR="003B5C8C">
              <w:rPr>
                <w:rFonts w:ascii="Times New Roman" w:hAnsi="Times New Roman" w:cs="Times New Roman"/>
                <w:bCs/>
              </w:rPr>
              <w:t xml:space="preserve">ΛΚΥΟΝΙΣ </w:t>
            </w:r>
            <w:r w:rsidRPr="006D5A59">
              <w:rPr>
                <w:rFonts w:ascii="Times New Roman" w:hAnsi="Times New Roman" w:cs="Times New Roman"/>
                <w:bCs/>
              </w:rPr>
              <w:t xml:space="preserve"> TRAVEL</w:t>
            </w:r>
          </w:p>
        </w:tc>
        <w:tc>
          <w:tcPr>
            <w:tcW w:w="2818" w:type="dxa"/>
          </w:tcPr>
          <w:p w:rsidR="00691E0F" w:rsidRPr="006D5A59" w:rsidRDefault="00691E0F" w:rsidP="00134A2D">
            <w:pPr>
              <w:ind w:right="26"/>
              <w:jc w:val="both"/>
            </w:pPr>
            <w:r w:rsidRPr="006D5A59">
              <w:t>2</w:t>
            </w:r>
            <w:r w:rsidR="00134A2D">
              <w:t>15</w:t>
            </w:r>
            <w:r w:rsidR="007F4624">
              <w:t xml:space="preserve"> ανά λεωφορείο</w:t>
            </w:r>
          </w:p>
        </w:tc>
      </w:tr>
    </w:tbl>
    <w:p w:rsidR="00AE5B93" w:rsidRPr="006D5A59" w:rsidRDefault="00AE5B93" w:rsidP="003257E1">
      <w:pPr>
        <w:ind w:right="26"/>
        <w:jc w:val="both"/>
      </w:pPr>
    </w:p>
    <w:p w:rsidR="00134A2D" w:rsidRDefault="00691E0F" w:rsidP="00134A2D">
      <w:pPr>
        <w:pStyle w:val="Default"/>
        <w:jc w:val="both"/>
        <w:rPr>
          <w:rFonts w:ascii="Times New Roman" w:hAnsi="Times New Roman" w:cs="Times New Roman"/>
        </w:rPr>
      </w:pPr>
      <w:r w:rsidRPr="006D5A59">
        <w:rPr>
          <w:rFonts w:ascii="Times New Roman" w:hAnsi="Times New Roman" w:cs="Times New Roman"/>
        </w:rPr>
        <w:t xml:space="preserve"> Η επιτροπή </w:t>
      </w:r>
      <w:r w:rsidR="00134A2D">
        <w:rPr>
          <w:rFonts w:ascii="Times New Roman" w:hAnsi="Times New Roman" w:cs="Times New Roman"/>
        </w:rPr>
        <w:t xml:space="preserve">λαμβάνοντας υπόψη την οικονομικότερη προσφορά και </w:t>
      </w:r>
      <w:r w:rsidRPr="006D5A59">
        <w:rPr>
          <w:rFonts w:ascii="Times New Roman" w:hAnsi="Times New Roman" w:cs="Times New Roman"/>
        </w:rPr>
        <w:t>συνυπολογίζοντας στοιχεία που σχετίζονται με τη</w:t>
      </w:r>
      <w:r w:rsidR="0012588E">
        <w:rPr>
          <w:rFonts w:ascii="Times New Roman" w:hAnsi="Times New Roman" w:cs="Times New Roman"/>
        </w:rPr>
        <w:t>ν</w:t>
      </w:r>
      <w:r w:rsidRPr="006D5A59">
        <w:rPr>
          <w:rFonts w:ascii="Times New Roman" w:hAnsi="Times New Roman" w:cs="Times New Roman"/>
        </w:rPr>
        <w:t xml:space="preserve"> αξιοπιστία</w:t>
      </w:r>
      <w:r w:rsidR="007F4624">
        <w:rPr>
          <w:rFonts w:ascii="Times New Roman" w:hAnsi="Times New Roman" w:cs="Times New Roman"/>
        </w:rPr>
        <w:t>,</w:t>
      </w:r>
      <w:r w:rsidRPr="006D5A59">
        <w:rPr>
          <w:rFonts w:ascii="Times New Roman" w:hAnsi="Times New Roman" w:cs="Times New Roman"/>
        </w:rPr>
        <w:t xml:space="preserve"> </w:t>
      </w:r>
      <w:r w:rsidR="005E0D4D" w:rsidRPr="006D5A59">
        <w:rPr>
          <w:rFonts w:ascii="Times New Roman" w:hAnsi="Times New Roman" w:cs="Times New Roman"/>
        </w:rPr>
        <w:t>την ποι</w:t>
      </w:r>
      <w:r w:rsidR="00121389" w:rsidRPr="006D5A59">
        <w:rPr>
          <w:rFonts w:ascii="Times New Roman" w:hAnsi="Times New Roman" w:cs="Times New Roman"/>
        </w:rPr>
        <w:t xml:space="preserve">ότητα των παρεχόμενων υπηρεσιών σε προηγούμενη διεξαγωγή εκδρομών στο παρελθόν με το σχολείο μας, </w:t>
      </w:r>
      <w:r w:rsidR="00640C59" w:rsidRPr="006D5A59">
        <w:rPr>
          <w:rFonts w:ascii="Times New Roman" w:hAnsi="Times New Roman" w:cs="Times New Roman"/>
        </w:rPr>
        <w:t xml:space="preserve">αποφάσισε ομόφωνα  να </w:t>
      </w:r>
      <w:r w:rsidR="00121389" w:rsidRPr="006D5A59">
        <w:rPr>
          <w:rFonts w:ascii="Times New Roman" w:hAnsi="Times New Roman" w:cs="Times New Roman"/>
        </w:rPr>
        <w:t>αναθέ</w:t>
      </w:r>
      <w:r w:rsidR="00640C59" w:rsidRPr="006D5A59">
        <w:rPr>
          <w:rFonts w:ascii="Times New Roman" w:hAnsi="Times New Roman" w:cs="Times New Roman"/>
        </w:rPr>
        <w:t>σ</w:t>
      </w:r>
      <w:r w:rsidR="00121389" w:rsidRPr="006D5A59">
        <w:rPr>
          <w:rFonts w:ascii="Times New Roman" w:hAnsi="Times New Roman" w:cs="Times New Roman"/>
        </w:rPr>
        <w:t>ε</w:t>
      </w:r>
      <w:r w:rsidR="00640C59" w:rsidRPr="006D5A59">
        <w:rPr>
          <w:rFonts w:ascii="Times New Roman" w:hAnsi="Times New Roman" w:cs="Times New Roman"/>
        </w:rPr>
        <w:t xml:space="preserve">ι, τη μετακίνηση </w:t>
      </w:r>
      <w:r w:rsidR="0012588E">
        <w:rPr>
          <w:rFonts w:ascii="Times New Roman" w:hAnsi="Times New Roman" w:cs="Times New Roman"/>
        </w:rPr>
        <w:t xml:space="preserve">στο </w:t>
      </w:r>
      <w:r w:rsidR="00640C59" w:rsidRPr="006D5A59">
        <w:rPr>
          <w:rFonts w:ascii="Times New Roman" w:hAnsi="Times New Roman" w:cs="Times New Roman"/>
          <w:b/>
          <w:bCs/>
        </w:rPr>
        <w:t xml:space="preserve">Τουριστικό Γραφείο </w:t>
      </w:r>
      <w:r w:rsidR="003B5C8C">
        <w:rPr>
          <w:rFonts w:ascii="Times New Roman" w:hAnsi="Times New Roman" w:cs="Times New Roman"/>
          <w:b/>
          <w:bCs/>
        </w:rPr>
        <w:t xml:space="preserve"> </w:t>
      </w:r>
      <w:r w:rsidR="00640C59" w:rsidRPr="006D5A59">
        <w:rPr>
          <w:rFonts w:ascii="Times New Roman" w:hAnsi="Times New Roman" w:cs="Times New Roman"/>
          <w:b/>
          <w:bCs/>
        </w:rPr>
        <w:t>A</w:t>
      </w:r>
      <w:r w:rsidR="003B5C8C">
        <w:rPr>
          <w:rFonts w:ascii="Times New Roman" w:hAnsi="Times New Roman" w:cs="Times New Roman"/>
          <w:b/>
          <w:bCs/>
        </w:rPr>
        <w:t>ΛΚΥΟΝΙΣ</w:t>
      </w:r>
      <w:r w:rsidR="00640C59" w:rsidRPr="006D5A59">
        <w:rPr>
          <w:rFonts w:ascii="Times New Roman" w:hAnsi="Times New Roman" w:cs="Times New Roman"/>
          <w:b/>
          <w:bCs/>
        </w:rPr>
        <w:t xml:space="preserve"> TRAVEL </w:t>
      </w:r>
      <w:r w:rsidR="00640C59" w:rsidRPr="006D5A59">
        <w:rPr>
          <w:rFonts w:ascii="Times New Roman" w:hAnsi="Times New Roman" w:cs="Times New Roman"/>
        </w:rPr>
        <w:t xml:space="preserve">με συνολική προσφορά </w:t>
      </w:r>
      <w:r w:rsidR="006D5A59" w:rsidRPr="006D5A59">
        <w:rPr>
          <w:rFonts w:ascii="Times New Roman" w:hAnsi="Times New Roman" w:cs="Times New Roman"/>
        </w:rPr>
        <w:t xml:space="preserve">συμπεριλαμβανομένου </w:t>
      </w:r>
    </w:p>
    <w:p w:rsidR="00134A2D" w:rsidRDefault="00134A2D" w:rsidP="00134A2D">
      <w:pPr>
        <w:pStyle w:val="Default"/>
        <w:jc w:val="both"/>
        <w:rPr>
          <w:rFonts w:ascii="Times New Roman" w:hAnsi="Times New Roman" w:cs="Times New Roman"/>
        </w:rPr>
      </w:pPr>
    </w:p>
    <w:p w:rsidR="00134A2D" w:rsidRDefault="00134A2D" w:rsidP="00134A2D">
      <w:pPr>
        <w:pStyle w:val="Default"/>
        <w:jc w:val="both"/>
        <w:rPr>
          <w:rFonts w:ascii="Times New Roman" w:hAnsi="Times New Roman" w:cs="Times New Roman"/>
        </w:rPr>
      </w:pPr>
    </w:p>
    <w:p w:rsidR="00134A2D" w:rsidRDefault="00134A2D" w:rsidP="00134A2D">
      <w:pPr>
        <w:pStyle w:val="Default"/>
        <w:jc w:val="both"/>
        <w:rPr>
          <w:rFonts w:ascii="Times New Roman" w:hAnsi="Times New Roman" w:cs="Times New Roman"/>
        </w:rPr>
      </w:pPr>
    </w:p>
    <w:p w:rsidR="00134A2D" w:rsidRDefault="00134A2D" w:rsidP="00134A2D">
      <w:pPr>
        <w:pStyle w:val="Default"/>
        <w:jc w:val="both"/>
        <w:rPr>
          <w:rFonts w:ascii="Times New Roman" w:hAnsi="Times New Roman" w:cs="Times New Roman"/>
        </w:rPr>
      </w:pPr>
    </w:p>
    <w:p w:rsidR="00134A2D" w:rsidRDefault="00134A2D" w:rsidP="00134A2D">
      <w:pPr>
        <w:pStyle w:val="Default"/>
        <w:jc w:val="both"/>
        <w:rPr>
          <w:rFonts w:ascii="Times New Roman" w:hAnsi="Times New Roman" w:cs="Times New Roman"/>
        </w:rPr>
      </w:pPr>
    </w:p>
    <w:p w:rsidR="00640C59" w:rsidRPr="006D5A59" w:rsidRDefault="003B5C8C" w:rsidP="00134A2D">
      <w:pPr>
        <w:pStyle w:val="Default"/>
        <w:jc w:val="both"/>
        <w:rPr>
          <w:rFonts w:ascii="Times New Roman" w:hAnsi="Times New Roman" w:cs="Times New Roman"/>
        </w:rPr>
      </w:pPr>
      <w:r w:rsidRPr="006D5A59">
        <w:rPr>
          <w:rFonts w:ascii="Times New Roman" w:hAnsi="Times New Roman" w:cs="Times New Roman"/>
        </w:rPr>
        <w:t xml:space="preserve">του </w:t>
      </w:r>
      <w:r w:rsidR="006D5A59" w:rsidRPr="006D5A59">
        <w:rPr>
          <w:rFonts w:ascii="Times New Roman" w:hAnsi="Times New Roman" w:cs="Times New Roman"/>
        </w:rPr>
        <w:t>Φ.Π.Α</w:t>
      </w:r>
      <w:r w:rsidR="007F4624">
        <w:rPr>
          <w:rFonts w:ascii="Times New Roman" w:hAnsi="Times New Roman" w:cs="Times New Roman"/>
        </w:rPr>
        <w:t xml:space="preserve"> και των διοδίων, </w:t>
      </w:r>
      <w:r w:rsidR="006D5A59" w:rsidRPr="006D5A59">
        <w:rPr>
          <w:rFonts w:ascii="Times New Roman" w:hAnsi="Times New Roman" w:cs="Times New Roman"/>
          <w:b/>
          <w:bCs/>
        </w:rPr>
        <w:t>2</w:t>
      </w:r>
      <w:r w:rsidR="00134A2D">
        <w:rPr>
          <w:rFonts w:ascii="Times New Roman" w:hAnsi="Times New Roman" w:cs="Times New Roman"/>
          <w:b/>
          <w:bCs/>
        </w:rPr>
        <w:t>15</w:t>
      </w:r>
      <w:r w:rsidR="006D5A59">
        <w:rPr>
          <w:rFonts w:ascii="Times New Roman" w:hAnsi="Times New Roman" w:cs="Times New Roman"/>
          <w:b/>
          <w:bCs/>
        </w:rPr>
        <w:t xml:space="preserve"> </w:t>
      </w:r>
      <w:r w:rsidR="00640C59" w:rsidRPr="006D5A59">
        <w:rPr>
          <w:rFonts w:ascii="Times New Roman" w:hAnsi="Times New Roman" w:cs="Times New Roman"/>
          <w:b/>
          <w:bCs/>
        </w:rPr>
        <w:t>ΕΥΡΩ</w:t>
      </w:r>
      <w:r w:rsidR="00134A2D">
        <w:rPr>
          <w:rFonts w:ascii="Times New Roman" w:hAnsi="Times New Roman" w:cs="Times New Roman"/>
          <w:b/>
          <w:bCs/>
        </w:rPr>
        <w:t xml:space="preserve"> ανά λεωφορείο.</w:t>
      </w:r>
      <w:r w:rsidR="00640C59" w:rsidRPr="006D5A59">
        <w:rPr>
          <w:rFonts w:ascii="Times New Roman" w:hAnsi="Times New Roman" w:cs="Times New Roman"/>
        </w:rPr>
        <w:t>.</w:t>
      </w:r>
      <w:r w:rsidR="00670979">
        <w:rPr>
          <w:rFonts w:ascii="Times New Roman" w:hAnsi="Times New Roman" w:cs="Times New Roman"/>
        </w:rPr>
        <w:t xml:space="preserve"> </w:t>
      </w:r>
      <w:r w:rsidR="006D5A59">
        <w:rPr>
          <w:rFonts w:ascii="Times New Roman" w:hAnsi="Times New Roman" w:cs="Times New Roman"/>
        </w:rPr>
        <w:t>Ευχαριστούμε τα τουριστικά γραφεία που ανταποκρίθηκαν στην πρόσκλησή μας και ευελπιστούμε σε μελλοντική συνεργασία.</w:t>
      </w:r>
      <w:r w:rsidR="00640C59" w:rsidRPr="006D5A59">
        <w:rPr>
          <w:rFonts w:ascii="Times New Roman" w:hAnsi="Times New Roman" w:cs="Times New Roman"/>
        </w:rPr>
        <w:t xml:space="preserve"> </w:t>
      </w:r>
    </w:p>
    <w:p w:rsidR="00691E0F" w:rsidRPr="006D5A59" w:rsidRDefault="00640C59" w:rsidP="00134A2D">
      <w:pPr>
        <w:ind w:right="26"/>
        <w:jc w:val="both"/>
      </w:pPr>
      <w:r w:rsidRPr="006D5A59">
        <w:rPr>
          <w:color w:val="000000"/>
        </w:rPr>
        <w:t xml:space="preserve">Το παρόν πρακτικό θα αναρτηθεί στο </w:t>
      </w:r>
      <w:proofErr w:type="spellStart"/>
      <w:r w:rsidRPr="006D5A59">
        <w:rPr>
          <w:color w:val="000000"/>
        </w:rPr>
        <w:t>site</w:t>
      </w:r>
      <w:proofErr w:type="spellEnd"/>
      <w:r w:rsidRPr="006D5A59">
        <w:rPr>
          <w:color w:val="000000"/>
        </w:rPr>
        <w:t xml:space="preserve"> της Διεύθυνσης Δευτεροβάθμιας Εκπαίδευσης Κορινθίας</w:t>
      </w:r>
      <w:r w:rsidR="00670979">
        <w:rPr>
          <w:color w:val="000000"/>
        </w:rPr>
        <w:t xml:space="preserve"> και στην ιστοσελίδα του σχολείου.</w:t>
      </w:r>
    </w:p>
    <w:p w:rsidR="00AE5B93" w:rsidRPr="006D5A59" w:rsidRDefault="00AE5B93" w:rsidP="00134A2D">
      <w:pPr>
        <w:ind w:right="26"/>
        <w:jc w:val="both"/>
      </w:pPr>
    </w:p>
    <w:p w:rsidR="00AE5B93" w:rsidRPr="006D5A59" w:rsidRDefault="00AE5B93" w:rsidP="00134A2D">
      <w:pPr>
        <w:ind w:right="26"/>
        <w:jc w:val="both"/>
      </w:pPr>
    </w:p>
    <w:p w:rsidR="00AE5B93" w:rsidRPr="006D5A59" w:rsidRDefault="00AE5B93" w:rsidP="003257E1">
      <w:pPr>
        <w:ind w:right="26"/>
        <w:jc w:val="both"/>
      </w:pPr>
    </w:p>
    <w:p w:rsidR="00F27B54" w:rsidRPr="006D5A59" w:rsidRDefault="00F27B54" w:rsidP="00EF325E">
      <w:pPr>
        <w:ind w:right="-154"/>
      </w:pPr>
      <w:r w:rsidRPr="006D5A59">
        <w:t xml:space="preserve">                                                                   </w:t>
      </w:r>
      <w:r w:rsidR="00EF325E" w:rsidRPr="006D5A59">
        <w:t xml:space="preserve">                          </w:t>
      </w:r>
      <w:r w:rsidR="008B43AE" w:rsidRPr="006D5A59">
        <w:t xml:space="preserve"> </w:t>
      </w:r>
      <w:r w:rsidR="002E7F67" w:rsidRPr="006D5A59">
        <w:t>Η</w:t>
      </w:r>
      <w:r w:rsidRPr="006D5A59">
        <w:t xml:space="preserve">   Διευθ</w:t>
      </w:r>
      <w:r w:rsidR="002E7F67" w:rsidRPr="006D5A59">
        <w:t>ύντρια</w:t>
      </w:r>
    </w:p>
    <w:p w:rsidR="00F27B54" w:rsidRPr="006D5A59" w:rsidRDefault="00F27B54" w:rsidP="00F27B54">
      <w:pPr>
        <w:ind w:left="-1276" w:right="-1333"/>
      </w:pPr>
    </w:p>
    <w:p w:rsidR="00F27B54" w:rsidRPr="006D5A59" w:rsidRDefault="00F27B54" w:rsidP="00F27B54">
      <w:pPr>
        <w:ind w:left="-1276" w:right="-1333"/>
      </w:pPr>
    </w:p>
    <w:p w:rsidR="008B43AE" w:rsidRPr="006D5A59" w:rsidRDefault="008B43AE" w:rsidP="00F27B54">
      <w:pPr>
        <w:tabs>
          <w:tab w:val="left" w:pos="5824"/>
        </w:tabs>
      </w:pPr>
      <w:r w:rsidRPr="006D5A59">
        <w:t xml:space="preserve">                                                                            </w:t>
      </w:r>
    </w:p>
    <w:p w:rsidR="00F27B54" w:rsidRPr="006D5A59" w:rsidRDefault="002E7F67" w:rsidP="008915C2">
      <w:pPr>
        <w:ind w:left="-1276" w:right="-1333"/>
      </w:pPr>
      <w:r w:rsidRPr="006D5A59">
        <w:t xml:space="preserve">                                                                                      </w:t>
      </w:r>
      <w:r w:rsidR="00EF325E" w:rsidRPr="006D5A59">
        <w:t xml:space="preserve">            </w:t>
      </w:r>
      <w:r w:rsidRPr="006D5A59">
        <w:t xml:space="preserve">  </w:t>
      </w:r>
      <w:r w:rsidR="0012588E">
        <w:t xml:space="preserve">              </w:t>
      </w:r>
      <w:r w:rsidRPr="006D5A59">
        <w:t>Δέσποινα    Ζήση</w:t>
      </w:r>
    </w:p>
    <w:sectPr w:rsidR="00F27B54" w:rsidRPr="006D5A59" w:rsidSect="00B8383F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compat/>
  <w:rsids>
    <w:rsidRoot w:val="002E7F67"/>
    <w:rsid w:val="00062DBC"/>
    <w:rsid w:val="000A5C3D"/>
    <w:rsid w:val="000D2E07"/>
    <w:rsid w:val="00121389"/>
    <w:rsid w:val="0012588E"/>
    <w:rsid w:val="00130A83"/>
    <w:rsid w:val="00134A2D"/>
    <w:rsid w:val="00191E4A"/>
    <w:rsid w:val="001A5C3C"/>
    <w:rsid w:val="001A7C86"/>
    <w:rsid w:val="001B3597"/>
    <w:rsid w:val="00204609"/>
    <w:rsid w:val="00264957"/>
    <w:rsid w:val="002B576B"/>
    <w:rsid w:val="002E7F67"/>
    <w:rsid w:val="00317F20"/>
    <w:rsid w:val="003257E1"/>
    <w:rsid w:val="00327E43"/>
    <w:rsid w:val="00375A40"/>
    <w:rsid w:val="003B5C8C"/>
    <w:rsid w:val="003D2C7E"/>
    <w:rsid w:val="003D2E5A"/>
    <w:rsid w:val="004362E3"/>
    <w:rsid w:val="004E66A8"/>
    <w:rsid w:val="00547038"/>
    <w:rsid w:val="00557987"/>
    <w:rsid w:val="005635EC"/>
    <w:rsid w:val="00577715"/>
    <w:rsid w:val="0059074E"/>
    <w:rsid w:val="00595CFF"/>
    <w:rsid w:val="005A1428"/>
    <w:rsid w:val="005A184B"/>
    <w:rsid w:val="005E0D4D"/>
    <w:rsid w:val="005E7B03"/>
    <w:rsid w:val="005F2D1B"/>
    <w:rsid w:val="00603CD1"/>
    <w:rsid w:val="0061634E"/>
    <w:rsid w:val="006367F9"/>
    <w:rsid w:val="00640C59"/>
    <w:rsid w:val="006568A8"/>
    <w:rsid w:val="00670979"/>
    <w:rsid w:val="0068591A"/>
    <w:rsid w:val="00687E36"/>
    <w:rsid w:val="00691E0F"/>
    <w:rsid w:val="006C6E4A"/>
    <w:rsid w:val="006D5A59"/>
    <w:rsid w:val="007405FC"/>
    <w:rsid w:val="00763A36"/>
    <w:rsid w:val="007B047A"/>
    <w:rsid w:val="007D1DFA"/>
    <w:rsid w:val="007E1705"/>
    <w:rsid w:val="007F4624"/>
    <w:rsid w:val="00806AD5"/>
    <w:rsid w:val="008915C2"/>
    <w:rsid w:val="008B43AE"/>
    <w:rsid w:val="008C5B89"/>
    <w:rsid w:val="00925086"/>
    <w:rsid w:val="00946748"/>
    <w:rsid w:val="009471CB"/>
    <w:rsid w:val="00976362"/>
    <w:rsid w:val="009818EA"/>
    <w:rsid w:val="0099245E"/>
    <w:rsid w:val="009B4DE8"/>
    <w:rsid w:val="009C228E"/>
    <w:rsid w:val="009D2B9A"/>
    <w:rsid w:val="009D6668"/>
    <w:rsid w:val="00A0486A"/>
    <w:rsid w:val="00A6237F"/>
    <w:rsid w:val="00A73FFE"/>
    <w:rsid w:val="00A920C0"/>
    <w:rsid w:val="00AE5B93"/>
    <w:rsid w:val="00B00DBB"/>
    <w:rsid w:val="00B213C0"/>
    <w:rsid w:val="00B21F03"/>
    <w:rsid w:val="00B43C38"/>
    <w:rsid w:val="00B55E80"/>
    <w:rsid w:val="00B829A6"/>
    <w:rsid w:val="00B8383F"/>
    <w:rsid w:val="00B90D2D"/>
    <w:rsid w:val="00BB7AF2"/>
    <w:rsid w:val="00BC12D3"/>
    <w:rsid w:val="00BF4354"/>
    <w:rsid w:val="00BF47ED"/>
    <w:rsid w:val="00C261FD"/>
    <w:rsid w:val="00C55338"/>
    <w:rsid w:val="00C6270C"/>
    <w:rsid w:val="00CA0FA2"/>
    <w:rsid w:val="00CC674C"/>
    <w:rsid w:val="00D02C0F"/>
    <w:rsid w:val="00D15D30"/>
    <w:rsid w:val="00D367C8"/>
    <w:rsid w:val="00D52987"/>
    <w:rsid w:val="00D551CF"/>
    <w:rsid w:val="00DA3960"/>
    <w:rsid w:val="00DE26B0"/>
    <w:rsid w:val="00DE65D8"/>
    <w:rsid w:val="00E34D45"/>
    <w:rsid w:val="00E37A66"/>
    <w:rsid w:val="00EE5A53"/>
    <w:rsid w:val="00EF325E"/>
    <w:rsid w:val="00F27B54"/>
    <w:rsid w:val="00F62704"/>
    <w:rsid w:val="00F8025A"/>
    <w:rsid w:val="00F86B6E"/>
    <w:rsid w:val="00FC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6A8"/>
    <w:rPr>
      <w:sz w:val="24"/>
      <w:szCs w:val="24"/>
    </w:rPr>
  </w:style>
  <w:style w:type="paragraph" w:styleId="1">
    <w:name w:val="heading 1"/>
    <w:basedOn w:val="a"/>
    <w:next w:val="a"/>
    <w:qFormat/>
    <w:rsid w:val="00A73FFE"/>
    <w:pPr>
      <w:keepNext/>
      <w:ind w:left="-1418"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7D1DF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7D1D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591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&#916;&#921;&#913;&#914;&#921;&#914;&#913;&#931;&#932;&#921;&#922;&#927;%202016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 2016.dot</Template>
  <TotalTime>3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Κυράς-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Κυράς-</dc:title>
  <dc:creator>Director</dc:creator>
  <cp:lastModifiedBy>Director</cp:lastModifiedBy>
  <cp:revision>4</cp:revision>
  <cp:lastPrinted>2017-11-20T10:56:00Z</cp:lastPrinted>
  <dcterms:created xsi:type="dcterms:W3CDTF">2019-11-18T10:00:00Z</dcterms:created>
  <dcterms:modified xsi:type="dcterms:W3CDTF">2019-11-18T10:02:00Z</dcterms:modified>
</cp:coreProperties>
</file>