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Look w:val="04A0"/>
      </w:tblPr>
      <w:tblGrid>
        <w:gridCol w:w="8522"/>
      </w:tblGrid>
      <w:tr w:rsidR="00EF1602" w:rsidTr="00EF1602">
        <w:tc>
          <w:tcPr>
            <w:tcW w:w="8522" w:type="dxa"/>
          </w:tcPr>
          <w:p w:rsidR="00EF1602" w:rsidRPr="00EF1602" w:rsidRDefault="00EF1602" w:rsidP="00EF1602">
            <w:pPr>
              <w:jc w:val="center"/>
              <w:rPr>
                <w:rFonts w:ascii="Times New Roman" w:hAnsi="Times New Roman"/>
                <w:b/>
                <w:sz w:val="24"/>
                <w:szCs w:val="24"/>
              </w:rPr>
            </w:pPr>
            <w:r w:rsidRPr="00EF1602">
              <w:rPr>
                <w:rFonts w:ascii="Times New Roman" w:hAnsi="Times New Roman"/>
                <w:b/>
                <w:sz w:val="24"/>
                <w:szCs w:val="24"/>
              </w:rPr>
              <w:t>ΔΙΟΡΓΑΝΩΣΗ ΣΥΜΠΟΣΙΟΥ ΓΙΑ ΤΟ ΕΤΟΣ ΑΔΡΙΑΝΟΥ – 2017</w:t>
            </w:r>
          </w:p>
          <w:p w:rsidR="00EF1602" w:rsidRPr="00EF1602" w:rsidRDefault="00EF1602" w:rsidP="00EF1602">
            <w:pPr>
              <w:jc w:val="center"/>
              <w:rPr>
                <w:rFonts w:ascii="Times New Roman" w:hAnsi="Times New Roman"/>
                <w:b/>
                <w:sz w:val="24"/>
                <w:szCs w:val="24"/>
              </w:rPr>
            </w:pPr>
            <w:r w:rsidRPr="00EF1602">
              <w:rPr>
                <w:rFonts w:ascii="Times New Roman" w:hAnsi="Times New Roman"/>
                <w:b/>
                <w:sz w:val="24"/>
                <w:szCs w:val="24"/>
              </w:rPr>
              <w:t>ΠΕΡΙΦΕΡΕΙΑΚΗ Δ/ΝΣΗ Α/ΒΑΘΜΙΑΣ &amp; Β/ΒΑΘΜΙΑΣ ΕΚΠΑΙΔΕΥΣΗΣ</w:t>
            </w:r>
            <w:r>
              <w:rPr>
                <w:rFonts w:ascii="Times New Roman" w:hAnsi="Times New Roman"/>
                <w:b/>
                <w:sz w:val="24"/>
                <w:szCs w:val="24"/>
              </w:rPr>
              <w:t xml:space="preserve"> ΠΕΛΟΠΟΝΝΗΣΟΥ</w:t>
            </w:r>
          </w:p>
          <w:p w:rsidR="00EF1602" w:rsidRDefault="00EF1602" w:rsidP="00EF1602">
            <w:pPr>
              <w:jc w:val="center"/>
              <w:rPr>
                <w:rFonts w:ascii="Times New Roman" w:hAnsi="Times New Roman"/>
                <w:sz w:val="24"/>
                <w:szCs w:val="24"/>
              </w:rPr>
            </w:pPr>
            <w:r w:rsidRPr="00EF1602">
              <w:rPr>
                <w:rFonts w:ascii="Times New Roman" w:hAnsi="Times New Roman"/>
                <w:b/>
                <w:sz w:val="24"/>
                <w:szCs w:val="24"/>
              </w:rPr>
              <w:t>ΓΡ. ΣΧΟΛ. ΣΥΜΒΟΥΛΩΝ Ν. ΚΟΡΙΝΘΙΑΣ</w:t>
            </w:r>
          </w:p>
        </w:tc>
      </w:tr>
    </w:tbl>
    <w:p w:rsidR="00EF1602" w:rsidRDefault="00EF1602" w:rsidP="00EF1602">
      <w:pPr>
        <w:jc w:val="both"/>
        <w:rPr>
          <w:rFonts w:ascii="Times New Roman" w:hAnsi="Times New Roman"/>
          <w:sz w:val="24"/>
          <w:szCs w:val="24"/>
        </w:rPr>
      </w:pPr>
    </w:p>
    <w:p w:rsidR="00EF1602" w:rsidRDefault="00EF1602" w:rsidP="00EF1602">
      <w:pPr>
        <w:jc w:val="both"/>
        <w:rPr>
          <w:rFonts w:ascii="Times New Roman" w:hAnsi="Times New Roman"/>
          <w:sz w:val="24"/>
          <w:szCs w:val="24"/>
        </w:rPr>
      </w:pPr>
      <w:r>
        <w:rPr>
          <w:rFonts w:ascii="Times New Roman" w:hAnsi="Times New Roman"/>
          <w:sz w:val="24"/>
          <w:szCs w:val="24"/>
        </w:rPr>
        <w:t>Το 2017 έχει κηρυχθεί έτος Αδριανού, γιατί έχουν συμπληρωθεί 1900 χρόνια από την ανάρρησή του στην εξουσία της Ρωμαϊκής αυτοκρατορίας. Σε συνεργασία με τον Σύνδεσμο Φιλολόγων Ν. Κορινθίας διοργανώνουμε Συμπόσιο επιδιώκοντας να είμαστε πάντοτε στην πρώτη γραμμή των πολιτιστικών εξελίξεων και με τον τρόπο αυτό να αναδείξουμε τον νομό μας. Με το σκεπτικό αυτό αποστέλλουμε ανοιχτή πρόσκληση σε όλους όσοι θα ήθελαν να συμμετάσχουν σε αυτή τη γιορτή με εισήγησή τους. Οι ενδιαφερόμενοι μπορούν να αποστείλουν περίληψη της εισήγησής τους μέχρι την 30ή Σεπτεμβρίου 2017.</w:t>
      </w:r>
    </w:p>
    <w:p w:rsidR="00EF1602" w:rsidRDefault="00EF1602" w:rsidP="00EF1602">
      <w:pPr>
        <w:jc w:val="both"/>
        <w:rPr>
          <w:rFonts w:ascii="Times New Roman" w:hAnsi="Times New Roman"/>
          <w:sz w:val="24"/>
          <w:szCs w:val="24"/>
        </w:rPr>
      </w:pPr>
      <w:r>
        <w:rPr>
          <w:rFonts w:ascii="Times New Roman" w:hAnsi="Times New Roman"/>
          <w:sz w:val="24"/>
          <w:szCs w:val="24"/>
        </w:rPr>
        <w:t xml:space="preserve">                      Ο </w:t>
      </w:r>
      <w:r w:rsidRPr="006C1998">
        <w:rPr>
          <w:rFonts w:ascii="Times New Roman" w:hAnsi="Times New Roman"/>
          <w:b/>
          <w:sz w:val="24"/>
          <w:szCs w:val="24"/>
        </w:rPr>
        <w:t xml:space="preserve">Πόπλιος </w:t>
      </w:r>
      <w:proofErr w:type="spellStart"/>
      <w:r w:rsidRPr="006C1998">
        <w:rPr>
          <w:rFonts w:ascii="Times New Roman" w:hAnsi="Times New Roman"/>
          <w:b/>
          <w:sz w:val="24"/>
          <w:szCs w:val="24"/>
        </w:rPr>
        <w:t>Αίλιος</w:t>
      </w:r>
      <w:proofErr w:type="spellEnd"/>
      <w:r w:rsidRPr="006C1998">
        <w:rPr>
          <w:rFonts w:ascii="Times New Roman" w:hAnsi="Times New Roman"/>
          <w:b/>
          <w:sz w:val="24"/>
          <w:szCs w:val="24"/>
        </w:rPr>
        <w:t xml:space="preserve"> Αδριανός</w:t>
      </w:r>
      <w:r>
        <w:rPr>
          <w:rFonts w:ascii="Times New Roman" w:hAnsi="Times New Roman"/>
          <w:sz w:val="24"/>
          <w:szCs w:val="24"/>
        </w:rPr>
        <w:t xml:space="preserve"> (76-138 </w:t>
      </w:r>
      <w:proofErr w:type="spellStart"/>
      <w:r>
        <w:rPr>
          <w:rFonts w:ascii="Times New Roman" w:hAnsi="Times New Roman"/>
          <w:sz w:val="24"/>
          <w:szCs w:val="24"/>
        </w:rPr>
        <w:t>χ.κ</w:t>
      </w:r>
      <w:proofErr w:type="spellEnd"/>
      <w:r>
        <w:rPr>
          <w:rFonts w:ascii="Times New Roman" w:hAnsi="Times New Roman"/>
          <w:sz w:val="24"/>
          <w:szCs w:val="24"/>
        </w:rPr>
        <w:t xml:space="preserve">.) ανήλθε στον θρόνο το 117 και υπήρξε αυτοκράτορας μέχρι τον θάνατό του το 138 </w:t>
      </w:r>
      <w:proofErr w:type="spellStart"/>
      <w:r>
        <w:rPr>
          <w:rFonts w:ascii="Times New Roman" w:hAnsi="Times New Roman"/>
          <w:sz w:val="24"/>
          <w:szCs w:val="24"/>
        </w:rPr>
        <w:t>χ.κ</w:t>
      </w:r>
      <w:proofErr w:type="spellEnd"/>
      <w:r>
        <w:rPr>
          <w:rFonts w:ascii="Times New Roman" w:hAnsi="Times New Roman"/>
          <w:sz w:val="24"/>
          <w:szCs w:val="24"/>
        </w:rPr>
        <w:t xml:space="preserve">. Γεννήθηκε στην Ισπανία, αν και ο ίδιος στην αυτοβιογραφία του –που σήμερα δεν σώζεται- ανέφερε ως γενέτειρά του τη Ρώμη. Έχασε τους γονείς του, όταν ήταν εννέα ετών και πέρασε στην κηδεμονία του Τραϊανού. Έλαβε την ανώτερη μόρφωση μελετώντας λογοτεχνία και φιλοσοφία. Ακολούθησε τα βήματα των στωικών και των </w:t>
      </w:r>
      <w:proofErr w:type="spellStart"/>
      <w:r>
        <w:rPr>
          <w:rFonts w:ascii="Times New Roman" w:hAnsi="Times New Roman"/>
          <w:sz w:val="24"/>
          <w:szCs w:val="24"/>
        </w:rPr>
        <w:t>επικουρείων</w:t>
      </w:r>
      <w:proofErr w:type="spellEnd"/>
      <w:r>
        <w:rPr>
          <w:rFonts w:ascii="Times New Roman" w:hAnsi="Times New Roman"/>
          <w:sz w:val="24"/>
          <w:szCs w:val="24"/>
        </w:rPr>
        <w:t xml:space="preserve"> φιλοσόφων και προσπάθησε να υλοποιήσει και να εφαρμόσει τα διδάγματά τους. Υπηρέτησε στον Ρωμαϊκό στρατό σε διάφορες θέσεις  στις περισσότερες ρωμαϊκές επαρχίες. Έλαβε το αξίωμα  του «άρχοντος» στην Αθήνα και την κόσμησε με μία σειρά κτισμάτων, είτε για τον εξωραϊσμό της πόλης είτε για την ανακούφιση των κατοίκων: Αδριάνειο Υδραγωγείο, Βιβλιοθήκη του Αδριανού, ολοκλήρωσε τον ναό του Ολυμπίου Διός και προσέθεσε την Πύλη του Αδριανού. Όμως διάσπαρτα σε όλη τη Ρωμαϊκή αυτοκρατορία υπήρχαν αποτυπώματά του, από το τείχος του Αδριανού στην Αγγλία έως την ολοκλήρωση των έργων στο Πάνθεον, που δεσπόζει μέχρι σήμερα στη Ρώμη, και την ίδρυση της </w:t>
      </w:r>
      <w:proofErr w:type="spellStart"/>
      <w:r>
        <w:rPr>
          <w:rFonts w:ascii="Times New Roman" w:hAnsi="Times New Roman"/>
          <w:sz w:val="24"/>
          <w:szCs w:val="24"/>
        </w:rPr>
        <w:t>Αντινοούπολης</w:t>
      </w:r>
      <w:proofErr w:type="spellEnd"/>
      <w:r>
        <w:rPr>
          <w:rFonts w:ascii="Times New Roman" w:hAnsi="Times New Roman"/>
          <w:sz w:val="24"/>
          <w:szCs w:val="24"/>
        </w:rPr>
        <w:t xml:space="preserve"> στην Αίγυπτο.</w:t>
      </w:r>
    </w:p>
    <w:p w:rsidR="00EF1602" w:rsidRDefault="00EF1602" w:rsidP="00EF1602">
      <w:pPr>
        <w:jc w:val="both"/>
        <w:rPr>
          <w:rFonts w:ascii="Times New Roman" w:hAnsi="Times New Roman"/>
          <w:sz w:val="24"/>
          <w:szCs w:val="24"/>
        </w:rPr>
      </w:pPr>
      <w:r w:rsidRPr="004B2B49">
        <w:rPr>
          <w:rFonts w:ascii="Times New Roman" w:hAnsi="Times New Roman"/>
          <w:b/>
          <w:sz w:val="24"/>
          <w:szCs w:val="24"/>
        </w:rPr>
        <w:t>Οι θεματικές</w:t>
      </w:r>
      <w:r>
        <w:rPr>
          <w:rFonts w:ascii="Times New Roman" w:hAnsi="Times New Roman"/>
          <w:sz w:val="24"/>
          <w:szCs w:val="24"/>
        </w:rPr>
        <w:t xml:space="preserve"> με τις οποίες κάποιος μπορεί να ασχοληθεί και να παρουσιάσει στο Συμπόσιο είναι:</w:t>
      </w:r>
    </w:p>
    <w:p w:rsidR="00EF1602" w:rsidRDefault="00EF1602" w:rsidP="00EF1602">
      <w:pPr>
        <w:pStyle w:val="a3"/>
        <w:numPr>
          <w:ilvl w:val="0"/>
          <w:numId w:val="1"/>
        </w:numPr>
        <w:jc w:val="both"/>
        <w:rPr>
          <w:rFonts w:ascii="Times New Roman" w:hAnsi="Times New Roman"/>
          <w:sz w:val="24"/>
          <w:szCs w:val="24"/>
        </w:rPr>
      </w:pPr>
      <w:r>
        <w:rPr>
          <w:rFonts w:ascii="Times New Roman" w:hAnsi="Times New Roman"/>
          <w:sz w:val="24"/>
          <w:szCs w:val="24"/>
        </w:rPr>
        <w:t>Μαρτυρίες και πηγές που σχετίζονται με τον Αδριανό</w:t>
      </w:r>
    </w:p>
    <w:p w:rsidR="00EF1602" w:rsidRDefault="00EF1602" w:rsidP="00EF1602">
      <w:pPr>
        <w:pStyle w:val="a3"/>
        <w:numPr>
          <w:ilvl w:val="0"/>
          <w:numId w:val="1"/>
        </w:numPr>
        <w:jc w:val="both"/>
        <w:rPr>
          <w:rFonts w:ascii="Times New Roman" w:hAnsi="Times New Roman"/>
          <w:sz w:val="24"/>
          <w:szCs w:val="24"/>
        </w:rPr>
      </w:pPr>
      <w:r>
        <w:rPr>
          <w:rFonts w:ascii="Times New Roman" w:hAnsi="Times New Roman"/>
          <w:sz w:val="24"/>
          <w:szCs w:val="24"/>
        </w:rPr>
        <w:t>Στρατιωτικές επιχειρήσεις και στρατηγική</w:t>
      </w:r>
    </w:p>
    <w:p w:rsidR="00EF1602" w:rsidRDefault="00EF1602" w:rsidP="00EF1602">
      <w:pPr>
        <w:pStyle w:val="a3"/>
        <w:numPr>
          <w:ilvl w:val="0"/>
          <w:numId w:val="1"/>
        </w:numPr>
        <w:jc w:val="both"/>
        <w:rPr>
          <w:rFonts w:ascii="Times New Roman" w:hAnsi="Times New Roman"/>
          <w:sz w:val="24"/>
          <w:szCs w:val="24"/>
        </w:rPr>
      </w:pPr>
      <w:r>
        <w:rPr>
          <w:rFonts w:ascii="Times New Roman" w:hAnsi="Times New Roman"/>
          <w:sz w:val="24"/>
          <w:szCs w:val="24"/>
        </w:rPr>
        <w:t>Έργα ενίσχυσης της καθημερινότητας των κατοίκων της αχανούς Ρωμαϊκής αυτοκρατορίας</w:t>
      </w:r>
    </w:p>
    <w:p w:rsidR="00EF1602" w:rsidRDefault="00EF1602" w:rsidP="00EF1602">
      <w:pPr>
        <w:pStyle w:val="a3"/>
        <w:numPr>
          <w:ilvl w:val="0"/>
          <w:numId w:val="1"/>
        </w:numPr>
        <w:jc w:val="both"/>
        <w:rPr>
          <w:rFonts w:ascii="Times New Roman" w:hAnsi="Times New Roman"/>
          <w:sz w:val="24"/>
          <w:szCs w:val="24"/>
        </w:rPr>
      </w:pPr>
      <w:r>
        <w:rPr>
          <w:rFonts w:ascii="Times New Roman" w:hAnsi="Times New Roman"/>
          <w:sz w:val="24"/>
          <w:szCs w:val="24"/>
        </w:rPr>
        <w:t>Έργα πολιτισμού και θρησκευτικής ανάτασης</w:t>
      </w:r>
    </w:p>
    <w:p w:rsidR="00EF1602" w:rsidRDefault="00EF1602" w:rsidP="00EF1602">
      <w:pPr>
        <w:pStyle w:val="a3"/>
        <w:numPr>
          <w:ilvl w:val="0"/>
          <w:numId w:val="1"/>
        </w:numPr>
        <w:jc w:val="both"/>
        <w:rPr>
          <w:rFonts w:ascii="Times New Roman" w:hAnsi="Times New Roman"/>
          <w:sz w:val="24"/>
          <w:szCs w:val="24"/>
        </w:rPr>
      </w:pPr>
      <w:r>
        <w:rPr>
          <w:rFonts w:ascii="Times New Roman" w:hAnsi="Times New Roman"/>
          <w:sz w:val="24"/>
          <w:szCs w:val="24"/>
        </w:rPr>
        <w:t>Ενασχόληση με τη φιλοσοφία – θρησκευτικές πεποιθήσεις και μυστηριακές τελετές</w:t>
      </w:r>
    </w:p>
    <w:p w:rsidR="00EF1602" w:rsidRDefault="00EF1602" w:rsidP="00EF1602">
      <w:pPr>
        <w:pStyle w:val="a3"/>
        <w:numPr>
          <w:ilvl w:val="0"/>
          <w:numId w:val="1"/>
        </w:numPr>
        <w:jc w:val="both"/>
        <w:rPr>
          <w:rFonts w:ascii="Times New Roman" w:hAnsi="Times New Roman"/>
          <w:sz w:val="24"/>
          <w:szCs w:val="24"/>
        </w:rPr>
      </w:pPr>
      <w:r>
        <w:rPr>
          <w:rFonts w:ascii="Times New Roman" w:hAnsi="Times New Roman"/>
          <w:sz w:val="24"/>
          <w:szCs w:val="24"/>
        </w:rPr>
        <w:t>Η αναφορά της τέχνης στον Αδριανό</w:t>
      </w:r>
    </w:p>
    <w:p w:rsidR="00EF1602" w:rsidRDefault="00EF1602" w:rsidP="00EF1602">
      <w:pPr>
        <w:pStyle w:val="a3"/>
        <w:numPr>
          <w:ilvl w:val="0"/>
          <w:numId w:val="1"/>
        </w:numPr>
        <w:jc w:val="both"/>
        <w:rPr>
          <w:rFonts w:ascii="Times New Roman" w:hAnsi="Times New Roman"/>
          <w:sz w:val="24"/>
          <w:szCs w:val="24"/>
        </w:rPr>
      </w:pPr>
      <w:r>
        <w:rPr>
          <w:rFonts w:ascii="Times New Roman" w:hAnsi="Times New Roman"/>
          <w:sz w:val="24"/>
          <w:szCs w:val="24"/>
        </w:rPr>
        <w:t>Ο συσχετισμός με τη λογοτεχνία</w:t>
      </w:r>
    </w:p>
    <w:p w:rsidR="00EF1602" w:rsidRDefault="00EF1602" w:rsidP="00EF1602">
      <w:pPr>
        <w:pStyle w:val="a3"/>
        <w:numPr>
          <w:ilvl w:val="0"/>
          <w:numId w:val="1"/>
        </w:numPr>
        <w:jc w:val="both"/>
        <w:rPr>
          <w:rFonts w:ascii="Times New Roman" w:hAnsi="Times New Roman"/>
          <w:sz w:val="24"/>
          <w:szCs w:val="24"/>
        </w:rPr>
      </w:pPr>
      <w:r>
        <w:rPr>
          <w:rFonts w:ascii="Times New Roman" w:hAnsi="Times New Roman"/>
          <w:sz w:val="24"/>
          <w:szCs w:val="24"/>
        </w:rPr>
        <w:t>Αναβίωση της καθημερινής ζωής στα χρόνια του Αδριανού</w:t>
      </w:r>
    </w:p>
    <w:p w:rsidR="00EF1602" w:rsidRDefault="00EF1602" w:rsidP="00EF1602">
      <w:pPr>
        <w:rPr>
          <w:rFonts w:ascii="Times New Roman" w:hAnsi="Times New Roman"/>
          <w:sz w:val="24"/>
          <w:szCs w:val="24"/>
        </w:rPr>
      </w:pPr>
      <w:r>
        <w:rPr>
          <w:rFonts w:ascii="Times New Roman" w:hAnsi="Times New Roman"/>
          <w:sz w:val="24"/>
          <w:szCs w:val="24"/>
        </w:rPr>
        <w:lastRenderedPageBreak/>
        <w:t xml:space="preserve">Μπορούν  να στείλουν την περίληψη του θέματός τους οι ενδιαφερόμενοι  στην Επιτροπή την οποία αποτελούν οι συνάδελφοι: </w:t>
      </w:r>
    </w:p>
    <w:p w:rsidR="00EF1602" w:rsidRPr="00D46593" w:rsidRDefault="00EF1602" w:rsidP="00EF1602">
      <w:r>
        <w:rPr>
          <w:rFonts w:ascii="Times New Roman" w:hAnsi="Times New Roman"/>
          <w:sz w:val="24"/>
          <w:szCs w:val="24"/>
        </w:rPr>
        <w:t xml:space="preserve">                        Αθανασούλης Παναγιώτης </w:t>
      </w:r>
      <w:hyperlink r:id="rId5" w:history="1">
        <w:r w:rsidRPr="00C43043">
          <w:rPr>
            <w:rStyle w:val="-"/>
            <w:lang w:val="en-US"/>
          </w:rPr>
          <w:t>panathanasoulis</w:t>
        </w:r>
        <w:r w:rsidRPr="00C43043">
          <w:rPr>
            <w:rStyle w:val="-"/>
          </w:rPr>
          <w:t>@</w:t>
        </w:r>
        <w:r w:rsidRPr="00C43043">
          <w:rPr>
            <w:rStyle w:val="-"/>
            <w:lang w:val="en-US"/>
          </w:rPr>
          <w:t>gmail</w:t>
        </w:r>
        <w:r w:rsidRPr="00C43043">
          <w:rPr>
            <w:rStyle w:val="-"/>
          </w:rPr>
          <w:t>.</w:t>
        </w:r>
        <w:r w:rsidRPr="00C43043">
          <w:rPr>
            <w:rStyle w:val="-"/>
            <w:lang w:val="en-US"/>
          </w:rPr>
          <w:t>com</w:t>
        </w:r>
      </w:hyperlink>
    </w:p>
    <w:p w:rsidR="00EF1602" w:rsidRDefault="00EF1602" w:rsidP="00EF1602">
      <w:pPr>
        <w:spacing w:after="0" w:line="240" w:lineRule="auto"/>
        <w:rPr>
          <w:rFonts w:ascii="Times New Roman" w:eastAsia="Times New Roman" w:hAnsi="Times New Roman"/>
          <w:sz w:val="24"/>
          <w:szCs w:val="24"/>
          <w:lang w:eastAsia="el-GR"/>
        </w:rPr>
      </w:pPr>
      <w:r>
        <w:t xml:space="preserve">                             </w:t>
      </w:r>
      <w:proofErr w:type="spellStart"/>
      <w:r w:rsidRPr="00FE548B">
        <w:rPr>
          <w:rFonts w:ascii="Times New Roman" w:hAnsi="Times New Roman"/>
          <w:sz w:val="24"/>
          <w:szCs w:val="24"/>
        </w:rPr>
        <w:t>Μαρινού</w:t>
      </w:r>
      <w:proofErr w:type="spellEnd"/>
      <w:r w:rsidRPr="00FE548B">
        <w:rPr>
          <w:rFonts w:ascii="Times New Roman" w:hAnsi="Times New Roman"/>
          <w:sz w:val="24"/>
          <w:szCs w:val="24"/>
        </w:rPr>
        <w:t xml:space="preserve"> Σταυρούλα</w:t>
      </w:r>
      <w:r>
        <w:t xml:space="preserve">              </w:t>
      </w:r>
      <w:hyperlink r:id="rId6" w:history="1">
        <w:r w:rsidRPr="008E2769">
          <w:rPr>
            <w:rStyle w:val="-"/>
            <w:rFonts w:ascii="Times New Roman" w:eastAsia="Times New Roman" w:hAnsi="Times New Roman"/>
            <w:sz w:val="24"/>
            <w:szCs w:val="24"/>
            <w:lang w:val="en-US" w:eastAsia="el-GR"/>
          </w:rPr>
          <w:t>spmarinou</w:t>
        </w:r>
        <w:r w:rsidRPr="008E2769">
          <w:rPr>
            <w:rStyle w:val="-"/>
            <w:rFonts w:ascii="Times New Roman" w:eastAsia="Times New Roman" w:hAnsi="Times New Roman"/>
            <w:sz w:val="24"/>
            <w:szCs w:val="24"/>
            <w:lang w:eastAsia="el-GR"/>
          </w:rPr>
          <w:t>@</w:t>
        </w:r>
        <w:r w:rsidRPr="008E2769">
          <w:rPr>
            <w:rStyle w:val="-"/>
            <w:rFonts w:ascii="Times New Roman" w:eastAsia="Times New Roman" w:hAnsi="Times New Roman"/>
            <w:sz w:val="24"/>
            <w:szCs w:val="24"/>
            <w:lang w:val="en-US" w:eastAsia="el-GR"/>
          </w:rPr>
          <w:t>gmail</w:t>
        </w:r>
        <w:r w:rsidRPr="008E2769">
          <w:rPr>
            <w:rStyle w:val="-"/>
            <w:rFonts w:ascii="Times New Roman" w:eastAsia="Times New Roman" w:hAnsi="Times New Roman"/>
            <w:sz w:val="24"/>
            <w:szCs w:val="24"/>
            <w:lang w:eastAsia="el-GR"/>
          </w:rPr>
          <w:t>.</w:t>
        </w:r>
        <w:r w:rsidRPr="008E2769">
          <w:rPr>
            <w:rStyle w:val="-"/>
            <w:rFonts w:ascii="Times New Roman" w:eastAsia="Times New Roman" w:hAnsi="Times New Roman"/>
            <w:sz w:val="24"/>
            <w:szCs w:val="24"/>
            <w:lang w:val="en-US" w:eastAsia="el-GR"/>
          </w:rPr>
          <w:t>com</w:t>
        </w:r>
      </w:hyperlink>
      <w:r>
        <w:rPr>
          <w:rFonts w:ascii="Times New Roman" w:eastAsia="Times New Roman" w:hAnsi="Times New Roman"/>
          <w:sz w:val="24"/>
          <w:szCs w:val="24"/>
          <w:lang w:eastAsia="el-GR"/>
        </w:rPr>
        <w:t xml:space="preserve">     &amp;</w:t>
      </w:r>
    </w:p>
    <w:p w:rsidR="00EF1602" w:rsidRDefault="00EF1602" w:rsidP="00EF1602">
      <w:pPr>
        <w:spacing w:after="0" w:line="240" w:lineRule="auto"/>
        <w:rPr>
          <w:rFonts w:ascii="Times New Roman" w:eastAsia="Times New Roman" w:hAnsi="Times New Roman"/>
          <w:sz w:val="24"/>
          <w:szCs w:val="24"/>
          <w:lang w:eastAsia="el-GR"/>
        </w:rPr>
      </w:pPr>
    </w:p>
    <w:p w:rsidR="00EF1602" w:rsidRDefault="00EF1602" w:rsidP="00EF1602">
      <w:pPr>
        <w:jc w:val="both"/>
      </w:pPr>
      <w:r>
        <w:rPr>
          <w:rFonts w:ascii="Times New Roman" w:eastAsia="Times New Roman" w:hAnsi="Times New Roman"/>
          <w:sz w:val="24"/>
          <w:szCs w:val="24"/>
          <w:lang w:eastAsia="el-GR"/>
        </w:rPr>
        <w:t xml:space="preserve">                        </w:t>
      </w:r>
      <w:proofErr w:type="spellStart"/>
      <w:r>
        <w:rPr>
          <w:rFonts w:ascii="Times New Roman" w:eastAsia="Times New Roman" w:hAnsi="Times New Roman"/>
          <w:sz w:val="24"/>
          <w:szCs w:val="24"/>
          <w:lang w:eastAsia="el-GR"/>
        </w:rPr>
        <w:t>Σκάζα</w:t>
      </w:r>
      <w:proofErr w:type="spellEnd"/>
      <w:r>
        <w:rPr>
          <w:rFonts w:ascii="Times New Roman" w:eastAsia="Times New Roman" w:hAnsi="Times New Roman"/>
          <w:sz w:val="24"/>
          <w:szCs w:val="24"/>
          <w:lang w:eastAsia="el-GR"/>
        </w:rPr>
        <w:t xml:space="preserve"> Σοφία                     </w:t>
      </w:r>
      <w:r w:rsidRPr="00DE21A3">
        <w:t xml:space="preserve"> </w:t>
      </w:r>
      <w:hyperlink r:id="rId7" w:history="1">
        <w:r w:rsidRPr="00B12EC7">
          <w:rPr>
            <w:rStyle w:val="-"/>
            <w:lang w:val="en-US"/>
          </w:rPr>
          <w:t>sskaza</w:t>
        </w:r>
        <w:r w:rsidRPr="00DE21A3">
          <w:rPr>
            <w:rStyle w:val="-"/>
          </w:rPr>
          <w:t>752@</w:t>
        </w:r>
        <w:r w:rsidRPr="00B12EC7">
          <w:rPr>
            <w:rStyle w:val="-"/>
            <w:lang w:val="en-US"/>
          </w:rPr>
          <w:t>gmail</w:t>
        </w:r>
        <w:r w:rsidRPr="00DE21A3">
          <w:rPr>
            <w:rStyle w:val="-"/>
          </w:rPr>
          <w:t>.</w:t>
        </w:r>
        <w:r w:rsidRPr="00B12EC7">
          <w:rPr>
            <w:rStyle w:val="-"/>
            <w:lang w:val="en-US"/>
          </w:rPr>
          <w:t>com</w:t>
        </w:r>
      </w:hyperlink>
    </w:p>
    <w:p w:rsidR="00EF1602" w:rsidRDefault="00EF1602" w:rsidP="00EF1602">
      <w:pPr>
        <w:jc w:val="both"/>
        <w:rPr>
          <w:rFonts w:ascii="Times New Roman" w:hAnsi="Times New Roman"/>
          <w:sz w:val="24"/>
          <w:szCs w:val="24"/>
        </w:rPr>
      </w:pPr>
      <w:r w:rsidRPr="00EF1602">
        <w:rPr>
          <w:rFonts w:ascii="Times New Roman" w:hAnsi="Times New Roman"/>
          <w:sz w:val="24"/>
          <w:szCs w:val="24"/>
        </w:rPr>
        <w:t xml:space="preserve">Η περίληψη  θα είναι περίπου μια σελίδα υπολογιστή στην οποία θα αναφέρεται  η θεματική, ο τίτλος της εργασίας  και ο τρόπος προσέγγισης του θέματος. Η συνολική εισήγηση θα είναι μέχρι 20 λεπτά και θα επιθυμούσαμε να ενημερωθούμε αν θα συνοδεύεται από  </w:t>
      </w:r>
      <w:proofErr w:type="spellStart"/>
      <w:r w:rsidRPr="00EF1602">
        <w:rPr>
          <w:rFonts w:ascii="Times New Roman" w:hAnsi="Times New Roman"/>
          <w:sz w:val="24"/>
          <w:szCs w:val="24"/>
          <w:lang w:val="en-US"/>
        </w:rPr>
        <w:t>powerpoint</w:t>
      </w:r>
      <w:proofErr w:type="spellEnd"/>
      <w:r w:rsidRPr="00EF1602">
        <w:rPr>
          <w:rFonts w:ascii="Times New Roman" w:hAnsi="Times New Roman"/>
          <w:sz w:val="24"/>
          <w:szCs w:val="24"/>
        </w:rPr>
        <w:t>. Θα υπάρξει από τα μέλη της Επιτροπής και δεύτερη ανακοίνωση-υπενθύμιση του Συμποσίου.</w:t>
      </w:r>
    </w:p>
    <w:p w:rsidR="00EF1602" w:rsidRPr="00EF1602" w:rsidRDefault="00EF1602" w:rsidP="00EF1602">
      <w:pPr>
        <w:pStyle w:val="a5"/>
        <w:jc w:val="center"/>
        <w:rPr>
          <w:rFonts w:ascii="Times New Roman" w:hAnsi="Times New Roman"/>
          <w:sz w:val="24"/>
          <w:szCs w:val="24"/>
        </w:rPr>
      </w:pPr>
      <w:r w:rsidRPr="00EF1602">
        <w:rPr>
          <w:rFonts w:ascii="Times New Roman" w:hAnsi="Times New Roman"/>
          <w:sz w:val="24"/>
          <w:szCs w:val="24"/>
        </w:rPr>
        <w:t xml:space="preserve">Μ. </w:t>
      </w:r>
      <w:proofErr w:type="spellStart"/>
      <w:r w:rsidRPr="00EF1602">
        <w:rPr>
          <w:rFonts w:ascii="Times New Roman" w:hAnsi="Times New Roman"/>
          <w:sz w:val="24"/>
          <w:szCs w:val="24"/>
        </w:rPr>
        <w:t>Κεκροπούλου</w:t>
      </w:r>
      <w:proofErr w:type="spellEnd"/>
    </w:p>
    <w:p w:rsidR="00EF1602" w:rsidRPr="00EF1602" w:rsidRDefault="00EF1602" w:rsidP="00EF1602">
      <w:pPr>
        <w:pStyle w:val="a5"/>
        <w:jc w:val="center"/>
        <w:rPr>
          <w:rFonts w:ascii="Times New Roman" w:hAnsi="Times New Roman"/>
          <w:sz w:val="24"/>
          <w:szCs w:val="24"/>
        </w:rPr>
      </w:pPr>
      <w:r w:rsidRPr="00EF1602">
        <w:rPr>
          <w:rFonts w:ascii="Times New Roman" w:hAnsi="Times New Roman"/>
          <w:sz w:val="24"/>
          <w:szCs w:val="24"/>
        </w:rPr>
        <w:t>Σχολική Σύμβουλος Φιλολόγων</w:t>
      </w:r>
    </w:p>
    <w:p w:rsidR="00EF1602" w:rsidRPr="00EF1602" w:rsidRDefault="00EF1602" w:rsidP="00EF1602">
      <w:pPr>
        <w:pStyle w:val="a5"/>
        <w:jc w:val="center"/>
        <w:rPr>
          <w:rFonts w:ascii="Times New Roman" w:hAnsi="Times New Roman"/>
          <w:sz w:val="24"/>
          <w:szCs w:val="24"/>
        </w:rPr>
      </w:pPr>
      <w:r w:rsidRPr="00EF1602">
        <w:rPr>
          <w:rFonts w:ascii="Times New Roman" w:hAnsi="Times New Roman"/>
          <w:sz w:val="24"/>
          <w:szCs w:val="24"/>
        </w:rPr>
        <w:t>Ν. Κορινθίας</w:t>
      </w:r>
    </w:p>
    <w:p w:rsidR="00FC27B7" w:rsidRDefault="00FC27B7"/>
    <w:sectPr w:rsidR="00FC27B7" w:rsidSect="00FC27B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9633D"/>
    <w:multiLevelType w:val="hybridMultilevel"/>
    <w:tmpl w:val="F4006F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F1602"/>
    <w:rsid w:val="002A0AF2"/>
    <w:rsid w:val="00B62D49"/>
    <w:rsid w:val="00EF1602"/>
    <w:rsid w:val="00FC27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60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EF1602"/>
    <w:rPr>
      <w:color w:val="0000FF"/>
      <w:u w:val="single"/>
    </w:rPr>
  </w:style>
  <w:style w:type="paragraph" w:styleId="a3">
    <w:name w:val="List Paragraph"/>
    <w:basedOn w:val="a"/>
    <w:uiPriority w:val="34"/>
    <w:qFormat/>
    <w:rsid w:val="00EF1602"/>
    <w:pPr>
      <w:ind w:left="720"/>
      <w:contextualSpacing/>
    </w:pPr>
  </w:style>
  <w:style w:type="table" w:styleId="a4">
    <w:name w:val="Table Grid"/>
    <w:basedOn w:val="a1"/>
    <w:uiPriority w:val="59"/>
    <w:rsid w:val="00EF16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EF160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kaza75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marinou@gmail.com" TargetMode="External"/><Relationship Id="rId5" Type="http://schemas.openxmlformats.org/officeDocument/2006/relationships/hyperlink" Target="mailto:panathanasouli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2748</Characters>
  <Application>Microsoft Office Word</Application>
  <DocSecurity>0</DocSecurity>
  <Lines>22</Lines>
  <Paragraphs>6</Paragraphs>
  <ScaleCrop>false</ScaleCrop>
  <Company/>
  <LinksUpToDate>false</LinksUpToDate>
  <CharactersWithSpaces>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Κεντρικό eMail-ΔΔΕ Κορινθιας (SDK)</cp:lastModifiedBy>
  <cp:revision>2</cp:revision>
  <dcterms:created xsi:type="dcterms:W3CDTF">2017-07-03T05:01:00Z</dcterms:created>
  <dcterms:modified xsi:type="dcterms:W3CDTF">2017-07-03T05:01:00Z</dcterms:modified>
</cp:coreProperties>
</file>